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63B" w14:textId="77777777" w:rsidR="00E23228" w:rsidRDefault="00E23228" w:rsidP="00E23228"/>
    <w:p w14:paraId="3E87FC2C" w14:textId="77777777" w:rsidR="00E23228" w:rsidRDefault="00E23228" w:rsidP="00E23228"/>
    <w:p w14:paraId="01E1FA4F" w14:textId="77777777" w:rsidR="00E23228" w:rsidRDefault="00E23228" w:rsidP="00E23228"/>
    <w:p w14:paraId="554C4ADE" w14:textId="77777777" w:rsidR="00E23228" w:rsidRDefault="00E23228" w:rsidP="00E23228">
      <w:pPr>
        <w:jc w:val="center"/>
        <w:rPr>
          <w:sz w:val="32"/>
          <w:szCs w:val="32"/>
        </w:rPr>
      </w:pPr>
      <w:r w:rsidRPr="00354FB6">
        <w:rPr>
          <w:noProof/>
          <w:sz w:val="32"/>
          <w:szCs w:val="32"/>
        </w:rPr>
        <w:drawing>
          <wp:inline distT="0" distB="0" distL="0" distR="0" wp14:anchorId="446B4B43" wp14:editId="63331E02">
            <wp:extent cx="1318260" cy="2042160"/>
            <wp:effectExtent l="0" t="0" r="0" b="0"/>
            <wp:docPr id="1" name="Picture 1" descr="Final black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black 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2042160"/>
                    </a:xfrm>
                    <a:prstGeom prst="rect">
                      <a:avLst/>
                    </a:prstGeom>
                    <a:noFill/>
                    <a:ln>
                      <a:noFill/>
                    </a:ln>
                  </pic:spPr>
                </pic:pic>
              </a:graphicData>
            </a:graphic>
          </wp:inline>
        </w:drawing>
      </w:r>
    </w:p>
    <w:p w14:paraId="6AE0F9E5" w14:textId="77777777" w:rsidR="00E23228" w:rsidRDefault="00E23228" w:rsidP="00E23228">
      <w:pPr>
        <w:rPr>
          <w:sz w:val="32"/>
          <w:szCs w:val="32"/>
        </w:rPr>
      </w:pPr>
    </w:p>
    <w:p w14:paraId="53DFAF77" w14:textId="77777777" w:rsidR="00E23228" w:rsidRDefault="00E23228" w:rsidP="00E23228">
      <w:pPr>
        <w:rPr>
          <w:sz w:val="32"/>
          <w:szCs w:val="32"/>
        </w:rPr>
      </w:pPr>
    </w:p>
    <w:p w14:paraId="475B4A03" w14:textId="77777777" w:rsidR="00E23228" w:rsidRDefault="00E23228" w:rsidP="00E23228">
      <w:pPr>
        <w:rPr>
          <w:sz w:val="32"/>
          <w:szCs w:val="32"/>
        </w:rPr>
      </w:pPr>
    </w:p>
    <w:p w14:paraId="14333081" w14:textId="77777777" w:rsidR="00E23228" w:rsidRDefault="00E23228" w:rsidP="00E23228">
      <w:pPr>
        <w:rPr>
          <w:sz w:val="32"/>
          <w:szCs w:val="32"/>
        </w:rPr>
      </w:pPr>
    </w:p>
    <w:p w14:paraId="0AD88F6C" w14:textId="77777777" w:rsidR="00E23228" w:rsidRDefault="00E23228" w:rsidP="00E23228">
      <w:pPr>
        <w:rPr>
          <w:sz w:val="32"/>
          <w:szCs w:val="32"/>
        </w:rPr>
      </w:pPr>
    </w:p>
    <w:p w14:paraId="3102CB72" w14:textId="77777777" w:rsidR="00E23228" w:rsidRPr="00020755" w:rsidRDefault="00E23228" w:rsidP="00E23228">
      <w:pPr>
        <w:jc w:val="center"/>
        <w:rPr>
          <w:b/>
          <w:sz w:val="36"/>
          <w:szCs w:val="36"/>
        </w:rPr>
      </w:pPr>
      <w:bookmarkStart w:id="0" w:name="_Hlk67045181"/>
      <w:r w:rsidRPr="00020755">
        <w:rPr>
          <w:b/>
          <w:sz w:val="36"/>
          <w:szCs w:val="36"/>
        </w:rPr>
        <w:t>AMERICAN BOARD OF CLINICAL NEUROPHYSIOLOGY, INC.</w:t>
      </w:r>
    </w:p>
    <w:p w14:paraId="5343AA81" w14:textId="77777777" w:rsidR="00E23228" w:rsidRPr="00020755" w:rsidRDefault="00E23228" w:rsidP="00E23228">
      <w:pPr>
        <w:jc w:val="center"/>
        <w:rPr>
          <w:b/>
          <w:sz w:val="36"/>
          <w:szCs w:val="36"/>
        </w:rPr>
      </w:pPr>
    </w:p>
    <w:p w14:paraId="65F10BC0" w14:textId="77777777" w:rsidR="00E23228" w:rsidRDefault="00E23228" w:rsidP="00E23228">
      <w:pPr>
        <w:jc w:val="center"/>
        <w:rPr>
          <w:b/>
          <w:sz w:val="36"/>
          <w:szCs w:val="36"/>
        </w:rPr>
      </w:pPr>
      <w:r w:rsidRPr="00020755">
        <w:rPr>
          <w:b/>
          <w:sz w:val="36"/>
          <w:szCs w:val="36"/>
        </w:rPr>
        <w:t>Candidate Handbook</w:t>
      </w:r>
    </w:p>
    <w:p w14:paraId="6B5CAC60" w14:textId="5B5B69B0" w:rsidR="00E23228" w:rsidRDefault="004B5DE6" w:rsidP="00E23228">
      <w:pPr>
        <w:jc w:val="center"/>
        <w:rPr>
          <w:b/>
          <w:sz w:val="36"/>
          <w:szCs w:val="36"/>
        </w:rPr>
      </w:pPr>
      <w:r>
        <w:rPr>
          <w:b/>
          <w:sz w:val="36"/>
          <w:szCs w:val="36"/>
        </w:rPr>
        <w:t>2021</w:t>
      </w:r>
    </w:p>
    <w:bookmarkEnd w:id="0"/>
    <w:p w14:paraId="5D4DC0BB" w14:textId="77777777" w:rsidR="00E23228" w:rsidRDefault="00E23228" w:rsidP="00E23228">
      <w:pPr>
        <w:jc w:val="center"/>
        <w:rPr>
          <w:b/>
          <w:sz w:val="36"/>
          <w:szCs w:val="36"/>
        </w:rPr>
      </w:pPr>
    </w:p>
    <w:p w14:paraId="0AE7A878" w14:textId="77777777" w:rsidR="00E23228" w:rsidRDefault="00E23228" w:rsidP="00E23228">
      <w:pPr>
        <w:jc w:val="center"/>
        <w:rPr>
          <w:b/>
          <w:sz w:val="36"/>
          <w:szCs w:val="36"/>
        </w:rPr>
      </w:pPr>
    </w:p>
    <w:p w14:paraId="7436B199" w14:textId="77777777" w:rsidR="00E23228" w:rsidRDefault="00E23228" w:rsidP="00E23228">
      <w:pPr>
        <w:jc w:val="center"/>
        <w:rPr>
          <w:b/>
          <w:sz w:val="36"/>
          <w:szCs w:val="36"/>
        </w:rPr>
      </w:pPr>
    </w:p>
    <w:p w14:paraId="714828A6" w14:textId="77777777" w:rsidR="00E23228" w:rsidRDefault="00E23228" w:rsidP="00E23228">
      <w:pPr>
        <w:rPr>
          <w:b/>
          <w:sz w:val="36"/>
          <w:szCs w:val="36"/>
        </w:rPr>
      </w:pPr>
    </w:p>
    <w:p w14:paraId="784C620F" w14:textId="77777777" w:rsidR="00E23228" w:rsidRDefault="00E23228" w:rsidP="00E23228">
      <w:pPr>
        <w:jc w:val="center"/>
        <w:rPr>
          <w:b/>
          <w:sz w:val="36"/>
          <w:szCs w:val="36"/>
        </w:rPr>
      </w:pPr>
    </w:p>
    <w:p w14:paraId="255AE019" w14:textId="77777777" w:rsidR="00E23228" w:rsidRDefault="00E23228" w:rsidP="00E23228">
      <w:pPr>
        <w:jc w:val="center"/>
        <w:rPr>
          <w:b/>
          <w:sz w:val="36"/>
          <w:szCs w:val="36"/>
        </w:rPr>
      </w:pPr>
    </w:p>
    <w:p w14:paraId="2A53E24B" w14:textId="77777777" w:rsidR="00E23228" w:rsidRDefault="00E23228" w:rsidP="00E23228">
      <w:pPr>
        <w:jc w:val="center"/>
        <w:rPr>
          <w:b/>
          <w:sz w:val="36"/>
          <w:szCs w:val="36"/>
        </w:rPr>
      </w:pPr>
    </w:p>
    <w:p w14:paraId="6F1D2E76" w14:textId="77777777" w:rsidR="00E23228" w:rsidRDefault="00E23228" w:rsidP="00E23228">
      <w:pPr>
        <w:jc w:val="center"/>
      </w:pPr>
      <w:r>
        <w:t>ABCN Executive Office</w:t>
      </w:r>
    </w:p>
    <w:p w14:paraId="4D8C4F31" w14:textId="77777777" w:rsidR="00E23228" w:rsidRDefault="00E23228" w:rsidP="00E23228">
      <w:pPr>
        <w:jc w:val="center"/>
      </w:pPr>
      <w:r>
        <w:t>2908 Greenbriar Dr., Suite A</w:t>
      </w:r>
    </w:p>
    <w:p w14:paraId="1AC6DB0D" w14:textId="77777777" w:rsidR="00E23228" w:rsidRDefault="00E23228" w:rsidP="00E23228">
      <w:pPr>
        <w:jc w:val="center"/>
      </w:pPr>
      <w:r>
        <w:t>Springfield, IL  62704</w:t>
      </w:r>
    </w:p>
    <w:p w14:paraId="59CE49CD" w14:textId="77777777" w:rsidR="00E23228" w:rsidRDefault="00E23228" w:rsidP="00E23228">
      <w:pPr>
        <w:jc w:val="center"/>
      </w:pPr>
      <w:r>
        <w:t>Phone 217-726-7980</w:t>
      </w:r>
    </w:p>
    <w:p w14:paraId="59F233A2" w14:textId="77777777" w:rsidR="00E23228" w:rsidRDefault="00E23228" w:rsidP="00E23228">
      <w:pPr>
        <w:jc w:val="center"/>
      </w:pPr>
      <w:r>
        <w:t>Fax 217-726-7989</w:t>
      </w:r>
    </w:p>
    <w:p w14:paraId="3BB3B8DA" w14:textId="4D748050" w:rsidR="00E23228" w:rsidRDefault="003A1319" w:rsidP="00E23228">
      <w:pPr>
        <w:jc w:val="center"/>
      </w:pPr>
      <w:r>
        <w:t>janice@abcn.org</w:t>
      </w:r>
    </w:p>
    <w:p w14:paraId="78C7455B" w14:textId="77777777" w:rsidR="00E23228" w:rsidRDefault="00E23228" w:rsidP="00E23228">
      <w:pPr>
        <w:jc w:val="center"/>
      </w:pPr>
    </w:p>
    <w:p w14:paraId="7AFED471" w14:textId="077EB2DC" w:rsidR="00E23228" w:rsidRDefault="00E23228" w:rsidP="00344F1F">
      <w:pPr>
        <w:jc w:val="center"/>
      </w:pPr>
      <w:r>
        <w:t>www.abcn.org</w:t>
      </w:r>
    </w:p>
    <w:p w14:paraId="1D28DD3A" w14:textId="77777777" w:rsidR="00E23228" w:rsidRPr="00F26FF6" w:rsidRDefault="00E23228" w:rsidP="00E23228">
      <w:pPr>
        <w:pStyle w:val="Title"/>
        <w:rPr>
          <w:rFonts w:ascii="Calibri" w:hAnsi="Calibri" w:cs="Calibri"/>
          <w:sz w:val="22"/>
          <w:szCs w:val="22"/>
          <w:u w:val="single"/>
        </w:rPr>
      </w:pPr>
    </w:p>
    <w:p w14:paraId="43BBBC62" w14:textId="77777777" w:rsidR="00E23228" w:rsidRPr="00F26FF6" w:rsidRDefault="00E23228" w:rsidP="00E23228">
      <w:pPr>
        <w:pStyle w:val="Title"/>
        <w:rPr>
          <w:rFonts w:ascii="Calibri" w:hAnsi="Calibri" w:cs="Calibri"/>
          <w:sz w:val="22"/>
          <w:szCs w:val="22"/>
          <w:u w:val="single"/>
        </w:rPr>
      </w:pPr>
      <w:r w:rsidRPr="00F26FF6">
        <w:rPr>
          <w:rFonts w:ascii="Calibri" w:hAnsi="Calibri" w:cs="Calibri"/>
          <w:sz w:val="22"/>
          <w:szCs w:val="22"/>
          <w:u w:val="single"/>
        </w:rPr>
        <w:lastRenderedPageBreak/>
        <w:t>TABLE OF CONTENTS</w:t>
      </w:r>
    </w:p>
    <w:p w14:paraId="1436CBED" w14:textId="77777777" w:rsidR="00E23228" w:rsidRPr="00F26FF6" w:rsidRDefault="00E23228" w:rsidP="00E23228">
      <w:pPr>
        <w:pStyle w:val="Title"/>
        <w:rPr>
          <w:rFonts w:ascii="Calibri" w:hAnsi="Calibri" w:cs="Calibri"/>
          <w:sz w:val="22"/>
          <w:szCs w:val="22"/>
          <w:u w:val="single"/>
        </w:rPr>
      </w:pPr>
    </w:p>
    <w:p w14:paraId="153A1226" w14:textId="77777777" w:rsidR="00E23228" w:rsidRPr="00F26FF6" w:rsidRDefault="00E23228" w:rsidP="00E23228">
      <w:pPr>
        <w:rPr>
          <w:rFonts w:ascii="Calibri" w:hAnsi="Calibri" w:cs="Calibri"/>
          <w:sz w:val="22"/>
          <w:szCs w:val="22"/>
        </w:rPr>
      </w:pPr>
    </w:p>
    <w:p w14:paraId="6FD7077B" w14:textId="77777777" w:rsidR="00E23228" w:rsidRPr="00F26FF6" w:rsidRDefault="00E23228" w:rsidP="00E23228">
      <w:pPr>
        <w:rPr>
          <w:rFonts w:ascii="Calibri" w:hAnsi="Calibri" w:cs="Calibri"/>
          <w:sz w:val="22"/>
          <w:szCs w:val="22"/>
        </w:rPr>
      </w:pPr>
    </w:p>
    <w:p w14:paraId="2746E50F" w14:textId="77777777" w:rsidR="00E23228" w:rsidRPr="00F26FF6" w:rsidRDefault="00E23228" w:rsidP="00E23228">
      <w:pPr>
        <w:rPr>
          <w:rFonts w:ascii="Calibri" w:hAnsi="Calibri" w:cs="Calibri"/>
          <w:sz w:val="22"/>
          <w:szCs w:val="22"/>
        </w:rPr>
      </w:pPr>
    </w:p>
    <w:p w14:paraId="65CE2F2A" w14:textId="247EBEA2" w:rsidR="00E23228" w:rsidRPr="00F26FF6" w:rsidRDefault="00E23228" w:rsidP="00E23228">
      <w:pPr>
        <w:rPr>
          <w:rFonts w:ascii="Calibri" w:hAnsi="Calibri" w:cs="Calibri"/>
          <w:sz w:val="22"/>
          <w:szCs w:val="22"/>
        </w:rPr>
      </w:pPr>
      <w:r w:rsidRPr="00F26FF6">
        <w:rPr>
          <w:rFonts w:ascii="Calibri" w:hAnsi="Calibri" w:cs="Calibri"/>
          <w:sz w:val="22"/>
          <w:szCs w:val="22"/>
        </w:rPr>
        <w:tab/>
      </w:r>
      <w:r w:rsidR="00C4534F">
        <w:rPr>
          <w:rFonts w:ascii="Calibri" w:hAnsi="Calibri" w:cs="Calibri"/>
          <w:sz w:val="22"/>
          <w:szCs w:val="22"/>
        </w:rPr>
        <w:t>Introduction</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C4534F">
        <w:rPr>
          <w:rFonts w:ascii="Calibri" w:hAnsi="Calibri" w:cs="Calibri"/>
          <w:sz w:val="22"/>
          <w:szCs w:val="22"/>
        </w:rPr>
        <w:tab/>
      </w:r>
      <w:r w:rsidRPr="00F26FF6">
        <w:rPr>
          <w:rFonts w:ascii="Calibri" w:hAnsi="Calibri" w:cs="Calibri"/>
          <w:sz w:val="22"/>
          <w:szCs w:val="22"/>
        </w:rPr>
        <w:t>3</w:t>
      </w:r>
    </w:p>
    <w:p w14:paraId="31F4395F" w14:textId="77777777" w:rsidR="00E23228" w:rsidRPr="00F26FF6" w:rsidRDefault="00E23228" w:rsidP="00E23228">
      <w:pPr>
        <w:rPr>
          <w:rFonts w:ascii="Calibri" w:hAnsi="Calibri" w:cs="Calibri"/>
          <w:sz w:val="22"/>
          <w:szCs w:val="22"/>
        </w:rPr>
      </w:pPr>
    </w:p>
    <w:p w14:paraId="0149C68F" w14:textId="638EED34" w:rsidR="002958FE" w:rsidRPr="00F26FF6" w:rsidRDefault="00E23228" w:rsidP="00E23228">
      <w:pPr>
        <w:rPr>
          <w:rFonts w:ascii="Calibri" w:hAnsi="Calibri" w:cs="Calibri"/>
          <w:sz w:val="22"/>
          <w:szCs w:val="22"/>
        </w:rPr>
      </w:pPr>
      <w:r w:rsidRPr="00F26FF6">
        <w:rPr>
          <w:rFonts w:ascii="Calibri" w:hAnsi="Calibri" w:cs="Calibri"/>
          <w:sz w:val="22"/>
          <w:szCs w:val="22"/>
        </w:rPr>
        <w:tab/>
        <w:t>Training Requirements</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F26FF6">
        <w:rPr>
          <w:rFonts w:ascii="Calibri" w:hAnsi="Calibri" w:cs="Calibri"/>
          <w:sz w:val="22"/>
          <w:szCs w:val="22"/>
        </w:rPr>
        <w:tab/>
      </w:r>
      <w:r w:rsidRPr="00F26FF6">
        <w:rPr>
          <w:rFonts w:ascii="Calibri" w:hAnsi="Calibri" w:cs="Calibri"/>
          <w:sz w:val="22"/>
          <w:szCs w:val="22"/>
        </w:rPr>
        <w:t>3</w:t>
      </w:r>
    </w:p>
    <w:p w14:paraId="065315A6" w14:textId="77777777" w:rsidR="002958FE" w:rsidRPr="00F26FF6" w:rsidRDefault="002958FE" w:rsidP="00E23228">
      <w:pPr>
        <w:rPr>
          <w:rFonts w:ascii="Calibri" w:hAnsi="Calibri" w:cs="Calibri"/>
          <w:sz w:val="22"/>
          <w:szCs w:val="22"/>
        </w:rPr>
      </w:pPr>
    </w:p>
    <w:p w14:paraId="3C722F8A" w14:textId="77777777" w:rsidR="00052ABD" w:rsidRPr="00F26FF6" w:rsidRDefault="00052ABD" w:rsidP="002958FE">
      <w:pPr>
        <w:ind w:firstLine="720"/>
        <w:rPr>
          <w:rFonts w:ascii="Calibri" w:hAnsi="Calibri" w:cs="Calibri"/>
          <w:sz w:val="22"/>
          <w:szCs w:val="22"/>
        </w:rPr>
      </w:pPr>
      <w:r w:rsidRPr="00F26FF6">
        <w:rPr>
          <w:rFonts w:ascii="Calibri" w:hAnsi="Calibri" w:cs="Calibri"/>
          <w:sz w:val="22"/>
          <w:szCs w:val="22"/>
        </w:rPr>
        <w:t>Exemptions</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t>4</w:t>
      </w:r>
    </w:p>
    <w:p w14:paraId="039682E2" w14:textId="77777777" w:rsidR="00052ABD" w:rsidRPr="00F26FF6" w:rsidRDefault="00052ABD" w:rsidP="002958FE">
      <w:pPr>
        <w:ind w:firstLine="720"/>
        <w:rPr>
          <w:rFonts w:ascii="Calibri" w:hAnsi="Calibri" w:cs="Calibri"/>
          <w:sz w:val="22"/>
          <w:szCs w:val="22"/>
        </w:rPr>
      </w:pPr>
    </w:p>
    <w:p w14:paraId="4027BFBD" w14:textId="7D2ED22F" w:rsidR="00E23228" w:rsidRPr="00F26FF6" w:rsidRDefault="002958FE" w:rsidP="002958FE">
      <w:pPr>
        <w:ind w:firstLine="720"/>
        <w:rPr>
          <w:rFonts w:ascii="Calibri" w:hAnsi="Calibri" w:cs="Calibri"/>
          <w:sz w:val="22"/>
          <w:szCs w:val="22"/>
        </w:rPr>
      </w:pPr>
      <w:r w:rsidRPr="00F26FF6">
        <w:rPr>
          <w:rFonts w:ascii="Calibri" w:hAnsi="Calibri" w:cs="Calibri"/>
          <w:sz w:val="22"/>
          <w:szCs w:val="22"/>
        </w:rPr>
        <w:t>Application Procedure</w:t>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F26FF6">
        <w:rPr>
          <w:rFonts w:ascii="Calibri" w:hAnsi="Calibri" w:cs="Calibri"/>
          <w:sz w:val="22"/>
          <w:szCs w:val="22"/>
        </w:rPr>
        <w:tab/>
      </w:r>
      <w:r w:rsidR="00E23228" w:rsidRPr="00F26FF6">
        <w:rPr>
          <w:rFonts w:ascii="Calibri" w:hAnsi="Calibri" w:cs="Calibri"/>
          <w:sz w:val="22"/>
          <w:szCs w:val="22"/>
        </w:rPr>
        <w:t>4</w:t>
      </w:r>
    </w:p>
    <w:p w14:paraId="4FF392DF" w14:textId="77777777" w:rsidR="002958FE" w:rsidRPr="00F26FF6" w:rsidRDefault="002958FE" w:rsidP="002958FE">
      <w:pPr>
        <w:ind w:firstLine="720"/>
        <w:rPr>
          <w:rFonts w:ascii="Calibri" w:hAnsi="Calibri" w:cs="Calibri"/>
          <w:sz w:val="22"/>
          <w:szCs w:val="22"/>
        </w:rPr>
      </w:pPr>
    </w:p>
    <w:p w14:paraId="4E564D5A" w14:textId="39AC175D" w:rsidR="002958FE" w:rsidRDefault="00C4534F" w:rsidP="002958FE">
      <w:pPr>
        <w:ind w:firstLine="720"/>
        <w:rPr>
          <w:rFonts w:ascii="Calibri" w:hAnsi="Calibri" w:cs="Calibri"/>
          <w:sz w:val="22"/>
          <w:szCs w:val="22"/>
        </w:rPr>
      </w:pPr>
      <w:r>
        <w:rPr>
          <w:rFonts w:ascii="Calibri" w:hAnsi="Calibri" w:cs="Calibri"/>
          <w:sz w:val="22"/>
          <w:szCs w:val="22"/>
        </w:rPr>
        <w:t>Administration, Scheduling &amp; Rescheduling</w:t>
      </w:r>
      <w:r w:rsidR="002958FE" w:rsidRPr="00F26FF6">
        <w:rPr>
          <w:rFonts w:ascii="Calibri" w:hAnsi="Calibri" w:cs="Calibri"/>
          <w:sz w:val="22"/>
          <w:szCs w:val="22"/>
        </w:rPr>
        <w:tab/>
      </w:r>
      <w:r w:rsidR="002958FE" w:rsidRPr="00F26FF6">
        <w:rPr>
          <w:rFonts w:ascii="Calibri" w:hAnsi="Calibri" w:cs="Calibri"/>
          <w:sz w:val="22"/>
          <w:szCs w:val="22"/>
        </w:rPr>
        <w:tab/>
      </w:r>
      <w:r w:rsidR="002958FE" w:rsidRPr="00F26FF6">
        <w:rPr>
          <w:rFonts w:ascii="Calibri" w:hAnsi="Calibri" w:cs="Calibri"/>
          <w:sz w:val="22"/>
          <w:szCs w:val="22"/>
        </w:rPr>
        <w:tab/>
      </w:r>
      <w:r w:rsidR="002958FE" w:rsidRPr="00F26FF6">
        <w:rPr>
          <w:rFonts w:ascii="Calibri" w:hAnsi="Calibri" w:cs="Calibri"/>
          <w:sz w:val="22"/>
          <w:szCs w:val="22"/>
        </w:rPr>
        <w:tab/>
      </w:r>
      <w:r w:rsidR="000A6A67">
        <w:rPr>
          <w:rFonts w:ascii="Calibri" w:hAnsi="Calibri" w:cs="Calibri"/>
          <w:sz w:val="22"/>
          <w:szCs w:val="22"/>
        </w:rPr>
        <w:t>6</w:t>
      </w:r>
    </w:p>
    <w:p w14:paraId="5FE25574" w14:textId="77777777" w:rsidR="00E23228" w:rsidRPr="00F26FF6" w:rsidRDefault="00E23228" w:rsidP="00E23228">
      <w:pPr>
        <w:rPr>
          <w:rFonts w:ascii="Calibri" w:hAnsi="Calibri" w:cs="Calibri"/>
          <w:sz w:val="22"/>
          <w:szCs w:val="22"/>
        </w:rPr>
      </w:pPr>
    </w:p>
    <w:p w14:paraId="08F5223A" w14:textId="6F2CF6F5" w:rsidR="00E23228" w:rsidRPr="00F26FF6" w:rsidRDefault="00344F1F" w:rsidP="00E23228">
      <w:pPr>
        <w:ind w:firstLine="720"/>
        <w:rPr>
          <w:rFonts w:ascii="Calibri" w:hAnsi="Calibri" w:cs="Calibri"/>
          <w:sz w:val="22"/>
          <w:szCs w:val="22"/>
        </w:rPr>
      </w:pPr>
      <w:r>
        <w:rPr>
          <w:rFonts w:ascii="Calibri" w:hAnsi="Calibri" w:cs="Calibri"/>
          <w:sz w:val="22"/>
          <w:szCs w:val="22"/>
        </w:rPr>
        <w:t>Examination</w:t>
      </w:r>
      <w:r w:rsidR="00E23228" w:rsidRPr="00F26FF6">
        <w:rPr>
          <w:rFonts w:ascii="Calibri" w:hAnsi="Calibri" w:cs="Calibri"/>
          <w:sz w:val="22"/>
          <w:szCs w:val="22"/>
        </w:rPr>
        <w:t xml:space="preserve"> Results</w:t>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E23228" w:rsidRPr="00F26FF6">
        <w:rPr>
          <w:rFonts w:ascii="Calibri" w:hAnsi="Calibri" w:cs="Calibri"/>
          <w:sz w:val="22"/>
          <w:szCs w:val="22"/>
        </w:rPr>
        <w:tab/>
      </w:r>
      <w:r w:rsidR="00F26FF6">
        <w:rPr>
          <w:rFonts w:ascii="Calibri" w:hAnsi="Calibri" w:cs="Calibri"/>
          <w:sz w:val="22"/>
          <w:szCs w:val="22"/>
        </w:rPr>
        <w:tab/>
      </w:r>
      <w:r>
        <w:rPr>
          <w:rFonts w:ascii="Calibri" w:hAnsi="Calibri" w:cs="Calibri"/>
          <w:sz w:val="22"/>
          <w:szCs w:val="22"/>
        </w:rPr>
        <w:t>7</w:t>
      </w:r>
    </w:p>
    <w:p w14:paraId="3F2ED1CE" w14:textId="6F88C6C4" w:rsidR="00E23228" w:rsidRDefault="00E23228" w:rsidP="00E23228">
      <w:pPr>
        <w:rPr>
          <w:rFonts w:ascii="Calibri" w:hAnsi="Calibri" w:cs="Calibri"/>
          <w:sz w:val="22"/>
          <w:szCs w:val="22"/>
        </w:rPr>
      </w:pPr>
    </w:p>
    <w:p w14:paraId="0233914C" w14:textId="2A2E9B3A" w:rsidR="00E23228" w:rsidRPr="00F26FF6" w:rsidRDefault="00344F1F" w:rsidP="00344F1F">
      <w:pPr>
        <w:ind w:firstLine="720"/>
        <w:rPr>
          <w:rFonts w:ascii="Calibri" w:hAnsi="Calibri" w:cs="Calibri"/>
          <w:sz w:val="22"/>
          <w:szCs w:val="22"/>
        </w:rPr>
      </w:pPr>
      <w:r>
        <w:rPr>
          <w:rFonts w:ascii="Calibri" w:hAnsi="Calibri" w:cs="Calibri"/>
          <w:sz w:val="22"/>
          <w:szCs w:val="22"/>
        </w:rPr>
        <w:t>Certification &amp; Recertification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A6A67">
        <w:rPr>
          <w:rFonts w:ascii="Calibri" w:hAnsi="Calibri" w:cs="Calibri"/>
          <w:sz w:val="22"/>
          <w:szCs w:val="22"/>
        </w:rPr>
        <w:t>8</w:t>
      </w:r>
    </w:p>
    <w:p w14:paraId="0F59D2B3" w14:textId="77777777" w:rsidR="00E23228" w:rsidRPr="00F26FF6" w:rsidRDefault="00E23228" w:rsidP="00E23228">
      <w:pPr>
        <w:rPr>
          <w:rFonts w:ascii="Calibri" w:hAnsi="Calibri" w:cs="Calibri"/>
          <w:sz w:val="22"/>
          <w:szCs w:val="22"/>
        </w:rPr>
      </w:pPr>
    </w:p>
    <w:p w14:paraId="03F4D874" w14:textId="665DCF65" w:rsidR="00E23228" w:rsidRDefault="00E23228" w:rsidP="00E23228">
      <w:pPr>
        <w:rPr>
          <w:rFonts w:ascii="Calibri" w:hAnsi="Calibri" w:cs="Calibri"/>
          <w:sz w:val="22"/>
          <w:szCs w:val="22"/>
        </w:rPr>
      </w:pPr>
      <w:r w:rsidRPr="00F26FF6">
        <w:rPr>
          <w:rFonts w:ascii="Calibri" w:hAnsi="Calibri" w:cs="Calibri"/>
          <w:sz w:val="22"/>
          <w:szCs w:val="22"/>
        </w:rPr>
        <w:tab/>
        <w:t>Verification of Credentials</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8</w:t>
      </w:r>
    </w:p>
    <w:p w14:paraId="37EA4ABB" w14:textId="3241B722" w:rsidR="00344F1F" w:rsidRDefault="00344F1F" w:rsidP="00E23228">
      <w:pPr>
        <w:rPr>
          <w:rFonts w:ascii="Calibri" w:hAnsi="Calibri" w:cs="Calibri"/>
          <w:sz w:val="22"/>
          <w:szCs w:val="22"/>
        </w:rPr>
      </w:pPr>
    </w:p>
    <w:p w14:paraId="1E1B6CF8" w14:textId="4B5B4CCE" w:rsidR="00344F1F" w:rsidRDefault="00344F1F" w:rsidP="00E23228">
      <w:pPr>
        <w:rPr>
          <w:rFonts w:ascii="Calibri" w:hAnsi="Calibri" w:cs="Calibri"/>
          <w:sz w:val="22"/>
          <w:szCs w:val="22"/>
        </w:rPr>
      </w:pPr>
      <w:r>
        <w:rPr>
          <w:rFonts w:ascii="Calibri" w:hAnsi="Calibri" w:cs="Calibri"/>
          <w:sz w:val="22"/>
          <w:szCs w:val="22"/>
        </w:rPr>
        <w:tab/>
        <w:t>Special Needs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A6A67">
        <w:rPr>
          <w:rFonts w:ascii="Calibri" w:hAnsi="Calibri" w:cs="Calibri"/>
          <w:sz w:val="22"/>
          <w:szCs w:val="22"/>
        </w:rPr>
        <w:t>9</w:t>
      </w:r>
    </w:p>
    <w:p w14:paraId="0967D84E" w14:textId="6FE1E9BF" w:rsidR="00344F1F" w:rsidRDefault="00344F1F" w:rsidP="00E23228">
      <w:pPr>
        <w:rPr>
          <w:rFonts w:ascii="Calibri" w:hAnsi="Calibri" w:cs="Calibri"/>
          <w:sz w:val="22"/>
          <w:szCs w:val="22"/>
        </w:rPr>
      </w:pPr>
    </w:p>
    <w:p w14:paraId="48D1342E" w14:textId="5BD1E316" w:rsidR="00344F1F" w:rsidRDefault="00344F1F" w:rsidP="00E23228">
      <w:pPr>
        <w:rPr>
          <w:rFonts w:ascii="Calibri" w:hAnsi="Calibri" w:cs="Calibri"/>
          <w:sz w:val="22"/>
          <w:szCs w:val="22"/>
        </w:rPr>
      </w:pPr>
      <w:r>
        <w:rPr>
          <w:rFonts w:ascii="Calibri" w:hAnsi="Calibri" w:cs="Calibri"/>
          <w:sz w:val="22"/>
          <w:szCs w:val="22"/>
        </w:rPr>
        <w:tab/>
        <w:t>Preparing for the Examination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E01BBC7" w14:textId="3F7367E1" w:rsidR="00344F1F" w:rsidRPr="00F26FF6" w:rsidRDefault="00344F1F" w:rsidP="00E23228">
      <w:pPr>
        <w:rPr>
          <w:rFonts w:ascii="Calibri" w:hAnsi="Calibri" w:cs="Calibri"/>
          <w:sz w:val="22"/>
          <w:szCs w:val="22"/>
        </w:rPr>
      </w:pPr>
      <w:r>
        <w:rPr>
          <w:rFonts w:ascii="Calibri" w:hAnsi="Calibri" w:cs="Calibri"/>
          <w:sz w:val="22"/>
          <w:szCs w:val="22"/>
        </w:rPr>
        <w:tab/>
        <w:t>Rules for the Examination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w:t>
      </w:r>
      <w:r w:rsidR="000A6A67">
        <w:rPr>
          <w:rFonts w:ascii="Calibri" w:hAnsi="Calibri" w:cs="Calibri"/>
          <w:sz w:val="22"/>
          <w:szCs w:val="22"/>
        </w:rPr>
        <w:t>1</w:t>
      </w:r>
    </w:p>
    <w:p w14:paraId="63207FD4" w14:textId="77777777" w:rsidR="00E23228" w:rsidRPr="00F26FF6" w:rsidRDefault="00E23228" w:rsidP="00E23228">
      <w:pPr>
        <w:rPr>
          <w:rFonts w:ascii="Calibri" w:hAnsi="Calibri" w:cs="Calibri"/>
          <w:sz w:val="22"/>
          <w:szCs w:val="22"/>
        </w:rPr>
      </w:pPr>
    </w:p>
    <w:p w14:paraId="70D4CFDD"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ab/>
        <w:t>Examination</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p>
    <w:p w14:paraId="2F37480C" w14:textId="7E042430" w:rsidR="00E23228" w:rsidRPr="00F26FF6"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t>Part I</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ab/>
      </w:r>
    </w:p>
    <w:p w14:paraId="76D3CA73" w14:textId="416B94C0" w:rsidR="00E23228" w:rsidRPr="00F26FF6"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 xml:space="preserve">  Part I </w:t>
      </w:r>
      <w:r w:rsidRPr="00F26FF6">
        <w:rPr>
          <w:rFonts w:ascii="Calibri" w:hAnsi="Calibri" w:cs="Calibri"/>
          <w:sz w:val="22"/>
          <w:szCs w:val="22"/>
        </w:rPr>
        <w:t>Content Outline</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1</w:t>
      </w:r>
      <w:r w:rsidR="000A6A67">
        <w:rPr>
          <w:rFonts w:ascii="Calibri" w:hAnsi="Calibri" w:cs="Calibri"/>
          <w:sz w:val="22"/>
          <w:szCs w:val="22"/>
        </w:rPr>
        <w:t>2</w:t>
      </w:r>
    </w:p>
    <w:p w14:paraId="360A92AB" w14:textId="76A8FF38" w:rsidR="00E23228" w:rsidRPr="00F26FF6"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 xml:space="preserve">  </w:t>
      </w:r>
      <w:r w:rsidRPr="00F26FF6">
        <w:rPr>
          <w:rFonts w:ascii="Calibri" w:hAnsi="Calibri" w:cs="Calibri"/>
          <w:sz w:val="22"/>
          <w:szCs w:val="22"/>
        </w:rPr>
        <w:t>Reference List</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14</w:t>
      </w:r>
    </w:p>
    <w:p w14:paraId="4EA96B62"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ab/>
      </w:r>
    </w:p>
    <w:p w14:paraId="54897075" w14:textId="494C5540" w:rsidR="00E23228" w:rsidRPr="00F26FF6" w:rsidRDefault="00E23228" w:rsidP="00E23228">
      <w:pPr>
        <w:rPr>
          <w:rFonts w:ascii="Calibri" w:hAnsi="Calibri" w:cs="Calibri"/>
          <w:sz w:val="22"/>
          <w:szCs w:val="22"/>
        </w:rPr>
      </w:pPr>
      <w:r w:rsidRPr="00F26FF6">
        <w:rPr>
          <w:rFonts w:ascii="Calibri" w:hAnsi="Calibri" w:cs="Calibri"/>
          <w:sz w:val="22"/>
          <w:szCs w:val="22"/>
        </w:rPr>
        <w:tab/>
      </w:r>
      <w:r w:rsidR="00706D7F" w:rsidRPr="00F26FF6">
        <w:rPr>
          <w:rFonts w:ascii="Calibri" w:hAnsi="Calibri" w:cs="Calibri"/>
          <w:sz w:val="22"/>
          <w:szCs w:val="22"/>
        </w:rPr>
        <w:tab/>
        <w:t>Part II</w:t>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p>
    <w:p w14:paraId="37AC1AE3" w14:textId="5D2BA8C1" w:rsidR="00E23228" w:rsidRPr="00F26FF6" w:rsidRDefault="00E23228" w:rsidP="00E23228">
      <w:pPr>
        <w:rPr>
          <w:rFonts w:ascii="Calibri" w:hAnsi="Calibri" w:cs="Calibri"/>
          <w:sz w:val="22"/>
          <w:szCs w:val="22"/>
        </w:rPr>
      </w:pPr>
      <w:r w:rsidRPr="00F26FF6">
        <w:rPr>
          <w:rFonts w:ascii="Calibri" w:hAnsi="Calibri" w:cs="Calibri"/>
          <w:sz w:val="22"/>
          <w:szCs w:val="22"/>
        </w:rPr>
        <w:t xml:space="preserve">                          </w:t>
      </w:r>
      <w:r w:rsidR="00344F1F">
        <w:rPr>
          <w:rFonts w:ascii="Calibri" w:hAnsi="Calibri" w:cs="Calibri"/>
          <w:sz w:val="22"/>
          <w:szCs w:val="22"/>
        </w:rPr>
        <w:tab/>
        <w:t xml:space="preserve">  </w:t>
      </w:r>
      <w:r w:rsidR="00706D7F" w:rsidRPr="00F26FF6">
        <w:rPr>
          <w:rFonts w:ascii="Calibri" w:hAnsi="Calibri" w:cs="Calibri"/>
          <w:sz w:val="22"/>
          <w:szCs w:val="22"/>
        </w:rPr>
        <w:t>Epilepsy Monitoring Track</w:t>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706D7F" w:rsidRPr="00F26FF6">
        <w:rPr>
          <w:rFonts w:ascii="Calibri" w:hAnsi="Calibri" w:cs="Calibri"/>
          <w:sz w:val="22"/>
          <w:szCs w:val="22"/>
        </w:rPr>
        <w:tab/>
      </w:r>
      <w:r w:rsidR="00344F1F">
        <w:rPr>
          <w:rFonts w:ascii="Calibri" w:hAnsi="Calibri" w:cs="Calibri"/>
          <w:sz w:val="22"/>
          <w:szCs w:val="22"/>
        </w:rPr>
        <w:t>1</w:t>
      </w:r>
      <w:r w:rsidR="000A6A67">
        <w:rPr>
          <w:rFonts w:ascii="Calibri" w:hAnsi="Calibri" w:cs="Calibri"/>
          <w:sz w:val="22"/>
          <w:szCs w:val="22"/>
        </w:rPr>
        <w:t>7</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proofErr w:type="gramStart"/>
      <w:r w:rsidRPr="00F26FF6">
        <w:rPr>
          <w:rFonts w:ascii="Calibri" w:hAnsi="Calibri" w:cs="Calibri"/>
          <w:sz w:val="22"/>
          <w:szCs w:val="22"/>
        </w:rPr>
        <w:tab/>
        <w:t xml:space="preserve">  Neurophysiolog</w:t>
      </w:r>
      <w:r w:rsidR="001565CF" w:rsidRPr="00F26FF6">
        <w:rPr>
          <w:rFonts w:ascii="Calibri" w:hAnsi="Calibri" w:cs="Calibri"/>
          <w:sz w:val="22"/>
          <w:szCs w:val="22"/>
        </w:rPr>
        <w:t>ic</w:t>
      </w:r>
      <w:proofErr w:type="gramEnd"/>
      <w:r w:rsidR="001565CF" w:rsidRPr="00F26FF6">
        <w:rPr>
          <w:rFonts w:ascii="Calibri" w:hAnsi="Calibri" w:cs="Calibri"/>
          <w:sz w:val="22"/>
          <w:szCs w:val="22"/>
        </w:rPr>
        <w:t xml:space="preserve"> Intraoperative Monitoring</w:t>
      </w:r>
      <w:r w:rsidR="00344F1F">
        <w:rPr>
          <w:rFonts w:ascii="Calibri" w:hAnsi="Calibri" w:cs="Calibri"/>
          <w:sz w:val="22"/>
          <w:szCs w:val="22"/>
        </w:rPr>
        <w:t xml:space="preserve"> Track</w:t>
      </w:r>
      <w:r w:rsidR="001565CF" w:rsidRPr="00F26FF6">
        <w:rPr>
          <w:rFonts w:ascii="Calibri" w:hAnsi="Calibri" w:cs="Calibri"/>
          <w:sz w:val="22"/>
          <w:szCs w:val="22"/>
        </w:rPr>
        <w:tab/>
      </w:r>
      <w:r w:rsidR="001565CF" w:rsidRPr="00F26FF6">
        <w:rPr>
          <w:rFonts w:ascii="Calibri" w:hAnsi="Calibri" w:cs="Calibri"/>
          <w:sz w:val="22"/>
          <w:szCs w:val="22"/>
        </w:rPr>
        <w:tab/>
      </w:r>
      <w:r w:rsidR="00344F1F">
        <w:rPr>
          <w:rFonts w:ascii="Calibri" w:hAnsi="Calibri" w:cs="Calibri"/>
          <w:sz w:val="22"/>
          <w:szCs w:val="22"/>
        </w:rPr>
        <w:t>1</w:t>
      </w:r>
      <w:r w:rsidR="000A6A67">
        <w:rPr>
          <w:rFonts w:ascii="Calibri" w:hAnsi="Calibri" w:cs="Calibri"/>
          <w:sz w:val="22"/>
          <w:szCs w:val="22"/>
        </w:rPr>
        <w:t>9</w:t>
      </w:r>
    </w:p>
    <w:p w14:paraId="60903CE5" w14:textId="6756B91E" w:rsidR="00E23228" w:rsidRPr="00F26FF6"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t xml:space="preserve">  Critical Care EEG</w:t>
      </w:r>
      <w:r w:rsidR="00344F1F">
        <w:rPr>
          <w:rFonts w:ascii="Calibri" w:hAnsi="Calibri" w:cs="Calibri"/>
          <w:sz w:val="22"/>
          <w:szCs w:val="22"/>
        </w:rPr>
        <w:t xml:space="preserve"> Track</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2</w:t>
      </w:r>
      <w:r w:rsidR="009340FB">
        <w:rPr>
          <w:rFonts w:ascii="Calibri" w:hAnsi="Calibri" w:cs="Calibri"/>
          <w:sz w:val="22"/>
          <w:szCs w:val="22"/>
        </w:rPr>
        <w:t>0</w:t>
      </w:r>
    </w:p>
    <w:p w14:paraId="187D1382" w14:textId="39905F84" w:rsidR="00E23228" w:rsidRPr="00F26FF6" w:rsidRDefault="001565CF"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t xml:space="preserve">  Generalist Track</w:t>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2</w:t>
      </w:r>
      <w:r w:rsidR="009340FB">
        <w:rPr>
          <w:rFonts w:ascii="Calibri" w:hAnsi="Calibri" w:cs="Calibri"/>
          <w:sz w:val="22"/>
          <w:szCs w:val="22"/>
        </w:rPr>
        <w:t>1</w:t>
      </w:r>
    </w:p>
    <w:p w14:paraId="11620E70" w14:textId="77777777" w:rsidR="001565CF" w:rsidRPr="00F26FF6"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r>
    </w:p>
    <w:p w14:paraId="79D0989B" w14:textId="0745F38F" w:rsidR="00E23228" w:rsidRPr="00F26FF6" w:rsidRDefault="00E23228" w:rsidP="001565CF">
      <w:pPr>
        <w:ind w:left="720" w:firstLine="720"/>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p>
    <w:p w14:paraId="527B5BCF"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ab/>
      </w:r>
    </w:p>
    <w:p w14:paraId="617DE472" w14:textId="77777777" w:rsidR="00E23228" w:rsidRPr="00F26FF6" w:rsidRDefault="00E23228" w:rsidP="00E23228">
      <w:pPr>
        <w:rPr>
          <w:rFonts w:ascii="Calibri" w:hAnsi="Calibri" w:cs="Calibri"/>
          <w:sz w:val="22"/>
          <w:szCs w:val="22"/>
        </w:rPr>
      </w:pPr>
    </w:p>
    <w:p w14:paraId="35B1D7DC" w14:textId="77777777" w:rsidR="00E23228" w:rsidRPr="00F26FF6" w:rsidRDefault="00E23228" w:rsidP="00E23228">
      <w:pPr>
        <w:rPr>
          <w:rFonts w:ascii="Calibri" w:hAnsi="Calibri" w:cs="Calibri"/>
          <w:sz w:val="22"/>
          <w:szCs w:val="22"/>
        </w:rPr>
      </w:pPr>
    </w:p>
    <w:p w14:paraId="02B2E2B9" w14:textId="77777777" w:rsidR="00E23228" w:rsidRPr="00F26FF6" w:rsidRDefault="00E23228" w:rsidP="00E23228">
      <w:pPr>
        <w:rPr>
          <w:rFonts w:ascii="Calibri" w:hAnsi="Calibri" w:cs="Calibri"/>
          <w:sz w:val="22"/>
          <w:szCs w:val="22"/>
        </w:rPr>
      </w:pPr>
    </w:p>
    <w:p w14:paraId="23B097D8" w14:textId="77777777" w:rsidR="00E23228" w:rsidRPr="00F26FF6" w:rsidRDefault="00E23228" w:rsidP="00E23228">
      <w:pPr>
        <w:rPr>
          <w:rFonts w:ascii="Calibri" w:hAnsi="Calibri" w:cs="Calibri"/>
          <w:sz w:val="22"/>
          <w:szCs w:val="22"/>
        </w:rPr>
      </w:pPr>
    </w:p>
    <w:p w14:paraId="48BDFBA2" w14:textId="77777777" w:rsidR="00E23228" w:rsidRPr="00F26FF6" w:rsidRDefault="00E23228" w:rsidP="00E23228">
      <w:pPr>
        <w:rPr>
          <w:rFonts w:ascii="Calibri" w:hAnsi="Calibri" w:cs="Calibri"/>
          <w:sz w:val="22"/>
          <w:szCs w:val="22"/>
        </w:rPr>
      </w:pPr>
    </w:p>
    <w:p w14:paraId="1723266F" w14:textId="3F1A8CC7" w:rsidR="00E23228" w:rsidRDefault="00E23228" w:rsidP="00E23228">
      <w:pPr>
        <w:rPr>
          <w:rFonts w:ascii="Calibri" w:hAnsi="Calibri" w:cs="Calibri"/>
          <w:sz w:val="22"/>
          <w:szCs w:val="22"/>
        </w:rPr>
      </w:pP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p>
    <w:p w14:paraId="78978103" w14:textId="77777777" w:rsidR="00344F1F" w:rsidRPr="00F26FF6" w:rsidRDefault="00344F1F" w:rsidP="00E23228">
      <w:pPr>
        <w:rPr>
          <w:rFonts w:ascii="Calibri" w:hAnsi="Calibri" w:cs="Calibri"/>
          <w:sz w:val="22"/>
          <w:szCs w:val="22"/>
        </w:rPr>
      </w:pPr>
    </w:p>
    <w:p w14:paraId="46774863" w14:textId="7DA023D2" w:rsidR="00E23228" w:rsidRPr="00F26FF6" w:rsidRDefault="00E23228" w:rsidP="00E23228">
      <w:pPr>
        <w:rPr>
          <w:rFonts w:ascii="Calibri" w:hAnsi="Calibri" w:cs="Calibri"/>
          <w:sz w:val="22"/>
          <w:szCs w:val="22"/>
        </w:rPr>
      </w:pPr>
      <w:r w:rsidRPr="00F26FF6">
        <w:rPr>
          <w:rFonts w:ascii="Calibri" w:hAnsi="Calibri" w:cs="Calibri"/>
          <w:sz w:val="22"/>
          <w:szCs w:val="22"/>
        </w:rPr>
        <w:lastRenderedPageBreak/>
        <w:tab/>
      </w:r>
      <w:r w:rsidRPr="00F26FF6">
        <w:rPr>
          <w:rFonts w:ascii="Calibri" w:hAnsi="Calibri" w:cs="Calibri"/>
          <w:sz w:val="22"/>
          <w:szCs w:val="22"/>
        </w:rPr>
        <w:tab/>
      </w:r>
      <w:r w:rsidRPr="00F26FF6">
        <w:rPr>
          <w:rFonts w:ascii="Calibri" w:hAnsi="Calibri" w:cs="Calibri"/>
          <w:sz w:val="22"/>
          <w:szCs w:val="22"/>
        </w:rPr>
        <w:tab/>
      </w:r>
      <w:bookmarkStart w:id="1" w:name="_Hlk67045051"/>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Pr="00F26FF6">
        <w:rPr>
          <w:rFonts w:ascii="Calibri" w:hAnsi="Calibri" w:cs="Calibri"/>
          <w:sz w:val="22"/>
          <w:szCs w:val="22"/>
        </w:rPr>
        <w:tab/>
      </w:r>
      <w:r w:rsidR="00344F1F">
        <w:rPr>
          <w:rFonts w:ascii="Calibri" w:hAnsi="Calibri" w:cs="Calibri"/>
          <w:sz w:val="22"/>
          <w:szCs w:val="22"/>
        </w:rPr>
        <w:tab/>
      </w:r>
      <w:r w:rsidR="004B5DE6">
        <w:rPr>
          <w:rFonts w:ascii="Calibri" w:hAnsi="Calibri" w:cs="Calibri"/>
          <w:sz w:val="22"/>
          <w:szCs w:val="22"/>
        </w:rPr>
        <w:t>7/</w:t>
      </w:r>
      <w:r w:rsidR="009340FB">
        <w:rPr>
          <w:rFonts w:ascii="Calibri" w:hAnsi="Calibri" w:cs="Calibri"/>
          <w:sz w:val="22"/>
          <w:szCs w:val="22"/>
        </w:rPr>
        <w:t>2021</w:t>
      </w:r>
    </w:p>
    <w:p w14:paraId="6920D7F4" w14:textId="10E958B7" w:rsidR="00E23228" w:rsidRPr="00D1729F" w:rsidRDefault="00D1729F" w:rsidP="00E23228">
      <w:pPr>
        <w:jc w:val="center"/>
        <w:rPr>
          <w:rFonts w:ascii="Calibri" w:hAnsi="Calibri" w:cs="Calibri"/>
          <w:b/>
          <w:sz w:val="28"/>
          <w:szCs w:val="28"/>
        </w:rPr>
      </w:pPr>
      <w:r>
        <w:rPr>
          <w:rFonts w:ascii="Calibri" w:hAnsi="Calibri" w:cs="Calibri"/>
          <w:b/>
          <w:sz w:val="28"/>
          <w:szCs w:val="28"/>
        </w:rPr>
        <w:t>INTRODUCTION</w:t>
      </w:r>
    </w:p>
    <w:p w14:paraId="2C098B40" w14:textId="77777777" w:rsidR="00E23228" w:rsidRPr="00F26FF6" w:rsidRDefault="00E23228" w:rsidP="00E23228">
      <w:pPr>
        <w:jc w:val="center"/>
        <w:rPr>
          <w:rFonts w:ascii="Calibri" w:hAnsi="Calibri" w:cs="Calibri"/>
          <w:b/>
          <w:sz w:val="22"/>
          <w:szCs w:val="22"/>
          <w:u w:val="single"/>
        </w:rPr>
      </w:pPr>
    </w:p>
    <w:p w14:paraId="052FE767" w14:textId="77777777" w:rsidR="00E23228" w:rsidRPr="00F26FF6" w:rsidRDefault="00E23228" w:rsidP="00E23228">
      <w:pPr>
        <w:jc w:val="center"/>
        <w:rPr>
          <w:rFonts w:ascii="Calibri" w:hAnsi="Calibri" w:cs="Calibri"/>
          <w:b/>
          <w:sz w:val="22"/>
          <w:szCs w:val="22"/>
        </w:rPr>
      </w:pPr>
    </w:p>
    <w:p w14:paraId="19CD0308"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The American Board of Clinical Neurophysiology, Inc. (formerly The American Board of Qualification in Electroencephalography, Inc.) was founded i</w:t>
      </w:r>
      <w:r w:rsidR="007A2F30" w:rsidRPr="00F26FF6">
        <w:rPr>
          <w:rFonts w:ascii="Calibri" w:hAnsi="Calibri" w:cs="Calibri"/>
          <w:sz w:val="22"/>
          <w:szCs w:val="22"/>
        </w:rPr>
        <w:t xml:space="preserve">n 1946 by Herbert Jasper, M.D. </w:t>
      </w:r>
      <w:r w:rsidRPr="00F26FF6">
        <w:rPr>
          <w:rFonts w:ascii="Calibri" w:hAnsi="Calibri" w:cs="Calibri"/>
          <w:sz w:val="22"/>
          <w:szCs w:val="22"/>
        </w:rPr>
        <w:t xml:space="preserve">It is </w:t>
      </w:r>
      <w:r w:rsidR="00AB69AB" w:rsidRPr="00F26FF6">
        <w:rPr>
          <w:rFonts w:ascii="Calibri" w:hAnsi="Calibri" w:cs="Calibri"/>
          <w:sz w:val="22"/>
          <w:szCs w:val="22"/>
        </w:rPr>
        <w:t xml:space="preserve">one of the </w:t>
      </w:r>
      <w:r w:rsidRPr="00F26FF6">
        <w:rPr>
          <w:rFonts w:ascii="Calibri" w:hAnsi="Calibri" w:cs="Calibri"/>
          <w:sz w:val="22"/>
          <w:szCs w:val="22"/>
        </w:rPr>
        <w:t xml:space="preserve">oldest free-standing Board for medical certification.  </w:t>
      </w:r>
    </w:p>
    <w:p w14:paraId="68FA0E9D" w14:textId="77777777" w:rsidR="00E23228" w:rsidRPr="00F26FF6" w:rsidRDefault="00E23228" w:rsidP="00E23228">
      <w:pPr>
        <w:rPr>
          <w:rFonts w:ascii="Calibri" w:hAnsi="Calibri" w:cs="Calibri"/>
          <w:sz w:val="22"/>
          <w:szCs w:val="22"/>
        </w:rPr>
      </w:pPr>
    </w:p>
    <w:p w14:paraId="5C0F8C87" w14:textId="61539104" w:rsidR="00E23228" w:rsidRPr="00F26FF6" w:rsidRDefault="00E23228" w:rsidP="00E23228">
      <w:pPr>
        <w:rPr>
          <w:rFonts w:ascii="Calibri" w:hAnsi="Calibri" w:cs="Calibri"/>
          <w:sz w:val="22"/>
          <w:szCs w:val="22"/>
        </w:rPr>
      </w:pPr>
      <w:r w:rsidRPr="00F26FF6">
        <w:rPr>
          <w:rFonts w:ascii="Calibri" w:hAnsi="Calibri" w:cs="Calibri"/>
          <w:sz w:val="22"/>
          <w:szCs w:val="22"/>
        </w:rPr>
        <w:t>The purpose of the Board is to establish and improve standards of knowledge and proficiency in the professional practi</w:t>
      </w:r>
      <w:r w:rsidR="007A2F30" w:rsidRPr="00F26FF6">
        <w:rPr>
          <w:rFonts w:ascii="Calibri" w:hAnsi="Calibri" w:cs="Calibri"/>
          <w:sz w:val="22"/>
          <w:szCs w:val="22"/>
        </w:rPr>
        <w:t>ce of Clinical Neurophysiology</w:t>
      </w:r>
      <w:r w:rsidR="009340FB">
        <w:rPr>
          <w:rFonts w:ascii="Calibri" w:hAnsi="Calibri" w:cs="Calibri"/>
          <w:sz w:val="22"/>
          <w:szCs w:val="22"/>
        </w:rPr>
        <w:t xml:space="preserve"> (CNP)</w:t>
      </w:r>
      <w:r w:rsidR="007A2F30" w:rsidRPr="00F26FF6">
        <w:rPr>
          <w:rFonts w:ascii="Calibri" w:hAnsi="Calibri" w:cs="Calibri"/>
          <w:sz w:val="22"/>
          <w:szCs w:val="22"/>
        </w:rPr>
        <w:t>.</w:t>
      </w:r>
      <w:r w:rsidR="00345E80" w:rsidRPr="00F26FF6">
        <w:rPr>
          <w:rFonts w:ascii="Calibri" w:hAnsi="Calibri" w:cs="Calibri"/>
          <w:sz w:val="22"/>
          <w:szCs w:val="22"/>
        </w:rPr>
        <w:t xml:space="preserve"> The ABCN examination is intended to test the knowledge of the candidate in CNP involving the central nervous system. The Board will expect the candidate to demonstrate knowledge in the area of basic neurological science that is relevant to understanding and performing related procedures involved with the practice of CNP in disorders of the nervous system. </w:t>
      </w:r>
      <w:r w:rsidRPr="00F26FF6">
        <w:rPr>
          <w:rFonts w:ascii="Calibri" w:hAnsi="Calibri" w:cs="Calibri"/>
          <w:sz w:val="22"/>
          <w:szCs w:val="22"/>
        </w:rPr>
        <w:t>This is accomplished by examinations in the field of Clinical Neurophysiology (CNP) of the Central Nervous System, including Electroencephalography (EEG), Evoked Potenti</w:t>
      </w:r>
      <w:r w:rsidR="007A2F30" w:rsidRPr="00F26FF6">
        <w:rPr>
          <w:rFonts w:ascii="Calibri" w:hAnsi="Calibri" w:cs="Calibri"/>
          <w:sz w:val="22"/>
          <w:szCs w:val="22"/>
        </w:rPr>
        <w:t>als (EP), and Sleep.</w:t>
      </w:r>
      <w:r w:rsidRPr="00F26FF6">
        <w:rPr>
          <w:rFonts w:ascii="Calibri" w:hAnsi="Calibri" w:cs="Calibri"/>
          <w:sz w:val="22"/>
          <w:szCs w:val="22"/>
        </w:rPr>
        <w:t xml:space="preserve"> The Board grants one or more subspecialty designations (upon successful </w:t>
      </w:r>
      <w:r w:rsidR="007A2F30" w:rsidRPr="00F26FF6">
        <w:rPr>
          <w:rFonts w:ascii="Calibri" w:hAnsi="Calibri" w:cs="Calibri"/>
          <w:sz w:val="22"/>
          <w:szCs w:val="22"/>
        </w:rPr>
        <w:t xml:space="preserve">completion </w:t>
      </w:r>
      <w:r w:rsidRPr="00F26FF6">
        <w:rPr>
          <w:rFonts w:ascii="Calibri" w:hAnsi="Calibri" w:cs="Calibri"/>
          <w:sz w:val="22"/>
          <w:szCs w:val="22"/>
        </w:rPr>
        <w:t>of the Part II examination) in the areas of:  General Clinical Neurophysiology, Epilepsy Monitoring, Neurophysiologic Intraoperative Monitoring and Critical Care EEG</w:t>
      </w:r>
      <w:r w:rsidR="007A2F30" w:rsidRPr="00F26FF6">
        <w:rPr>
          <w:rFonts w:ascii="Calibri" w:hAnsi="Calibri" w:cs="Calibri"/>
          <w:sz w:val="22"/>
          <w:szCs w:val="22"/>
        </w:rPr>
        <w:t>.</w:t>
      </w:r>
      <w:r w:rsidRPr="00F26FF6">
        <w:rPr>
          <w:rFonts w:ascii="Calibri" w:hAnsi="Calibri" w:cs="Calibri"/>
          <w:sz w:val="22"/>
          <w:szCs w:val="22"/>
        </w:rPr>
        <w:t xml:space="preserve"> The Board issues certification to eligible candidates who have satisfactorily completed both Parts I and II of the examination.  </w:t>
      </w:r>
    </w:p>
    <w:p w14:paraId="6B201893" w14:textId="2B41D3EE" w:rsidR="0059617C" w:rsidRPr="00F26FF6" w:rsidRDefault="0059617C" w:rsidP="00E23228">
      <w:pPr>
        <w:rPr>
          <w:rFonts w:ascii="Calibri" w:hAnsi="Calibri" w:cs="Calibri"/>
          <w:sz w:val="22"/>
          <w:szCs w:val="22"/>
        </w:rPr>
      </w:pPr>
      <w:r w:rsidRPr="00F26FF6">
        <w:rPr>
          <w:rFonts w:ascii="Calibri" w:hAnsi="Calibri" w:cs="Calibri"/>
          <w:sz w:val="22"/>
          <w:szCs w:val="22"/>
        </w:rPr>
        <w:br/>
        <w:t xml:space="preserve">The ABCN Clinical Neurophysiology examinations are sponsored by the American Board of </w:t>
      </w:r>
      <w:proofErr w:type="spellStart"/>
      <w:r w:rsidRPr="00F26FF6">
        <w:rPr>
          <w:rFonts w:ascii="Calibri" w:hAnsi="Calibri" w:cs="Calibri"/>
          <w:sz w:val="22"/>
          <w:szCs w:val="22"/>
        </w:rPr>
        <w:t>Cliinical</w:t>
      </w:r>
      <w:proofErr w:type="spellEnd"/>
      <w:r w:rsidRPr="00F26FF6">
        <w:rPr>
          <w:rFonts w:ascii="Calibri" w:hAnsi="Calibri" w:cs="Calibri"/>
          <w:sz w:val="22"/>
          <w:szCs w:val="22"/>
        </w:rPr>
        <w:t xml:space="preserve"> Neurophysiology. The examinations are administered by the Professional </w:t>
      </w:r>
      <w:proofErr w:type="spellStart"/>
      <w:r w:rsidRPr="00F26FF6">
        <w:rPr>
          <w:rFonts w:ascii="Calibri" w:hAnsi="Calibri" w:cs="Calibri"/>
          <w:sz w:val="22"/>
          <w:szCs w:val="22"/>
        </w:rPr>
        <w:t>Tesitng</w:t>
      </w:r>
      <w:proofErr w:type="spellEnd"/>
      <w:r w:rsidRPr="00F26FF6">
        <w:rPr>
          <w:rFonts w:ascii="Calibri" w:hAnsi="Calibri" w:cs="Calibri"/>
          <w:sz w:val="22"/>
          <w:szCs w:val="22"/>
        </w:rPr>
        <w:t xml:space="preserve"> Corporation (PCT) on behalf of ABCN. PTC utilizes </w:t>
      </w:r>
      <w:r w:rsidR="00F26FF6" w:rsidRPr="00F26FF6">
        <w:rPr>
          <w:rFonts w:ascii="Calibri" w:hAnsi="Calibri" w:cs="Calibri"/>
          <w:sz w:val="22"/>
          <w:szCs w:val="22"/>
        </w:rPr>
        <w:t>Prometric</w:t>
      </w:r>
      <w:r w:rsidRPr="00F26FF6">
        <w:rPr>
          <w:rFonts w:ascii="Calibri" w:hAnsi="Calibri" w:cs="Calibri"/>
          <w:sz w:val="22"/>
          <w:szCs w:val="22"/>
        </w:rPr>
        <w:t xml:space="preserve"> testing sites for delivery of the computer-based examinations.</w:t>
      </w:r>
    </w:p>
    <w:p w14:paraId="495B9D36" w14:textId="77777777" w:rsidR="0059617C" w:rsidRPr="00F26FF6" w:rsidRDefault="0059617C" w:rsidP="00E23228">
      <w:pPr>
        <w:rPr>
          <w:rFonts w:ascii="Calibri" w:hAnsi="Calibri" w:cs="Calibri"/>
          <w:sz w:val="22"/>
          <w:szCs w:val="22"/>
        </w:rPr>
      </w:pPr>
    </w:p>
    <w:p w14:paraId="5AAB0A57" w14:textId="77777777" w:rsidR="0059617C" w:rsidRPr="00F26FF6" w:rsidRDefault="0059617C" w:rsidP="00E23228">
      <w:pPr>
        <w:rPr>
          <w:rFonts w:ascii="Calibri" w:hAnsi="Calibri" w:cs="Calibri"/>
          <w:sz w:val="22"/>
          <w:szCs w:val="22"/>
        </w:rPr>
      </w:pPr>
      <w:r w:rsidRPr="00F26FF6">
        <w:rPr>
          <w:rFonts w:ascii="Calibri" w:hAnsi="Calibri" w:cs="Calibri"/>
          <w:sz w:val="22"/>
          <w:szCs w:val="22"/>
        </w:rPr>
        <w:t xml:space="preserve">Questions concerning the ABCN examinations should be directed to the ABCN Executive Office, (217) </w:t>
      </w:r>
      <w:r w:rsidR="00243F37" w:rsidRPr="00F26FF6">
        <w:rPr>
          <w:rFonts w:ascii="Calibri" w:hAnsi="Calibri" w:cs="Calibri"/>
          <w:sz w:val="22"/>
          <w:szCs w:val="22"/>
        </w:rPr>
        <w:t xml:space="preserve">726-7980/ janice@abcn.org or </w:t>
      </w:r>
      <w:r w:rsidRPr="00F26FF6">
        <w:rPr>
          <w:rFonts w:ascii="Calibri" w:hAnsi="Calibri" w:cs="Calibri"/>
          <w:sz w:val="22"/>
          <w:szCs w:val="22"/>
        </w:rPr>
        <w:t xml:space="preserve">abcn@att.net. </w:t>
      </w:r>
    </w:p>
    <w:p w14:paraId="6EB890C2" w14:textId="77777777" w:rsidR="00E23228" w:rsidRPr="00F26FF6" w:rsidRDefault="00E23228" w:rsidP="00E23228">
      <w:pPr>
        <w:rPr>
          <w:rFonts w:ascii="Calibri" w:hAnsi="Calibri" w:cs="Calibri"/>
          <w:sz w:val="22"/>
          <w:szCs w:val="22"/>
        </w:rPr>
      </w:pPr>
    </w:p>
    <w:p w14:paraId="3996448F" w14:textId="77777777" w:rsidR="00E23228" w:rsidRPr="00F26FF6" w:rsidRDefault="00E23228" w:rsidP="00E23228">
      <w:pPr>
        <w:rPr>
          <w:rFonts w:ascii="Calibri" w:hAnsi="Calibri" w:cs="Calibri"/>
          <w:sz w:val="22"/>
          <w:szCs w:val="22"/>
        </w:rPr>
      </w:pPr>
    </w:p>
    <w:p w14:paraId="54D0F2F2" w14:textId="77777777" w:rsidR="00E23228" w:rsidRPr="00D1729F" w:rsidRDefault="00E23228" w:rsidP="00D1729F">
      <w:pPr>
        <w:jc w:val="center"/>
        <w:rPr>
          <w:rFonts w:ascii="Calibri" w:hAnsi="Calibri" w:cs="Calibri"/>
          <w:b/>
          <w:sz w:val="28"/>
          <w:szCs w:val="28"/>
        </w:rPr>
      </w:pPr>
      <w:r w:rsidRPr="00D1729F">
        <w:rPr>
          <w:rFonts w:ascii="Calibri" w:hAnsi="Calibri" w:cs="Calibri"/>
          <w:b/>
          <w:sz w:val="28"/>
          <w:szCs w:val="28"/>
        </w:rPr>
        <w:t>TRAINING REQUIREMENTS</w:t>
      </w:r>
    </w:p>
    <w:p w14:paraId="6F051550" w14:textId="77777777" w:rsidR="00E23228" w:rsidRPr="00F26FF6" w:rsidRDefault="00E23228" w:rsidP="00E23228">
      <w:pPr>
        <w:rPr>
          <w:rFonts w:ascii="Calibri" w:hAnsi="Calibri" w:cs="Calibri"/>
          <w:b/>
          <w:sz w:val="22"/>
          <w:szCs w:val="22"/>
        </w:rPr>
      </w:pPr>
    </w:p>
    <w:p w14:paraId="310F9161"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The ABCN is an Americ</w:t>
      </w:r>
      <w:r w:rsidR="001751F5" w:rsidRPr="00F26FF6">
        <w:rPr>
          <w:rFonts w:ascii="Calibri" w:hAnsi="Calibri" w:cs="Calibri"/>
          <w:sz w:val="22"/>
          <w:szCs w:val="22"/>
        </w:rPr>
        <w:t xml:space="preserve">an </w:t>
      </w:r>
      <w:r w:rsidR="00A30536" w:rsidRPr="00F26FF6">
        <w:rPr>
          <w:rFonts w:ascii="Calibri" w:hAnsi="Calibri" w:cs="Calibri"/>
          <w:sz w:val="22"/>
          <w:szCs w:val="22"/>
        </w:rPr>
        <w:t>m</w:t>
      </w:r>
      <w:r w:rsidR="001751F5" w:rsidRPr="00F26FF6">
        <w:rPr>
          <w:rFonts w:ascii="Calibri" w:hAnsi="Calibri" w:cs="Calibri"/>
          <w:sz w:val="22"/>
          <w:szCs w:val="22"/>
        </w:rPr>
        <w:t xml:space="preserve">edical </w:t>
      </w:r>
      <w:r w:rsidR="00A30536" w:rsidRPr="00F26FF6">
        <w:rPr>
          <w:rFonts w:ascii="Calibri" w:hAnsi="Calibri" w:cs="Calibri"/>
          <w:sz w:val="22"/>
          <w:szCs w:val="22"/>
        </w:rPr>
        <w:t>s</w:t>
      </w:r>
      <w:r w:rsidR="001751F5" w:rsidRPr="00F26FF6">
        <w:rPr>
          <w:rFonts w:ascii="Calibri" w:hAnsi="Calibri" w:cs="Calibri"/>
          <w:sz w:val="22"/>
          <w:szCs w:val="22"/>
        </w:rPr>
        <w:t xml:space="preserve">ubspecialty board. </w:t>
      </w:r>
      <w:r w:rsidRPr="00F26FF6">
        <w:rPr>
          <w:rFonts w:ascii="Calibri" w:hAnsi="Calibri" w:cs="Calibri"/>
          <w:sz w:val="22"/>
          <w:szCs w:val="22"/>
        </w:rPr>
        <w:t xml:space="preserve">Therefore, all candidates for Diplomate status must be physicians (MD, DO, MBBS, or equivalent) who have completed primary board certification in Neurology or a related board that </w:t>
      </w:r>
      <w:r w:rsidRPr="00F26FF6">
        <w:rPr>
          <w:rFonts w:ascii="Calibri" w:hAnsi="Calibri" w:cs="Calibri"/>
          <w:noProof/>
          <w:sz w:val="22"/>
          <w:szCs w:val="22"/>
        </w:rPr>
        <w:t>is recognized</w:t>
      </w:r>
      <w:r w:rsidRPr="00F26FF6">
        <w:rPr>
          <w:rFonts w:ascii="Calibri" w:hAnsi="Calibri" w:cs="Calibri"/>
          <w:sz w:val="22"/>
          <w:szCs w:val="22"/>
        </w:rPr>
        <w:t xml:space="preserve"> by the American Board of Medical Specialties.  </w:t>
      </w:r>
    </w:p>
    <w:p w14:paraId="3D48FEB2" w14:textId="77777777" w:rsidR="001751F5" w:rsidRPr="00F26FF6" w:rsidRDefault="001751F5" w:rsidP="00E23228">
      <w:pPr>
        <w:rPr>
          <w:rFonts w:ascii="Calibri" w:hAnsi="Calibri" w:cs="Calibri"/>
          <w:sz w:val="22"/>
          <w:szCs w:val="22"/>
        </w:rPr>
      </w:pPr>
    </w:p>
    <w:p w14:paraId="345FBEF1" w14:textId="77777777" w:rsidR="00E23228" w:rsidRPr="00BB27F3" w:rsidRDefault="00E23228" w:rsidP="00E23228">
      <w:pPr>
        <w:rPr>
          <w:rFonts w:ascii="Calibri" w:hAnsi="Calibri" w:cs="Calibri"/>
          <w:sz w:val="22"/>
          <w:szCs w:val="22"/>
        </w:rPr>
      </w:pPr>
      <w:bookmarkStart w:id="2" w:name="_Hlk502059918"/>
      <w:r w:rsidRPr="00BB27F3">
        <w:rPr>
          <w:rFonts w:ascii="Calibri" w:hAnsi="Calibri" w:cs="Calibri"/>
          <w:noProof/>
          <w:sz w:val="22"/>
          <w:szCs w:val="22"/>
        </w:rPr>
        <w:t>An applicant who wishes to be examined by the Board must be a physician who has successfully completed residency training in Neurology</w:t>
      </w:r>
      <w:r w:rsidR="00A56E18" w:rsidRPr="00BB27F3">
        <w:rPr>
          <w:rFonts w:ascii="Calibri" w:hAnsi="Calibri" w:cs="Calibri"/>
          <w:noProof/>
          <w:sz w:val="22"/>
          <w:szCs w:val="22"/>
        </w:rPr>
        <w:t>/</w:t>
      </w:r>
      <w:r w:rsidRPr="00BB27F3">
        <w:rPr>
          <w:rFonts w:ascii="Calibri" w:hAnsi="Calibri" w:cs="Calibri"/>
          <w:noProof/>
          <w:sz w:val="22"/>
          <w:szCs w:val="22"/>
        </w:rPr>
        <w:t>Pediatric Neurology or a related field such as Neurosurgery, Psychiatry, or a critical care specialty such as Anesthesia or Critical Care, in an ACGME, UCNS or RCPSC-accredited program, and has obtained primary board certification in that area of medical subspecialty.</w:t>
      </w:r>
      <w:r w:rsidRPr="00BB27F3">
        <w:rPr>
          <w:rFonts w:ascii="Calibri" w:hAnsi="Calibri" w:cs="Calibri"/>
          <w:sz w:val="22"/>
          <w:szCs w:val="22"/>
        </w:rPr>
        <w:t xml:space="preserve">  </w:t>
      </w:r>
    </w:p>
    <w:p w14:paraId="582CF9F1" w14:textId="77777777" w:rsidR="001751F5" w:rsidRPr="00BB27F3" w:rsidRDefault="001751F5" w:rsidP="00E23228">
      <w:pPr>
        <w:rPr>
          <w:rFonts w:ascii="Calibri" w:hAnsi="Calibri" w:cs="Calibri"/>
          <w:sz w:val="22"/>
          <w:szCs w:val="22"/>
        </w:rPr>
      </w:pPr>
    </w:p>
    <w:p w14:paraId="507D7CF3" w14:textId="3ED5EF8B" w:rsidR="00E23228" w:rsidRPr="00F26FF6" w:rsidRDefault="001751F5" w:rsidP="00E23228">
      <w:pPr>
        <w:rPr>
          <w:rFonts w:ascii="Calibri" w:hAnsi="Calibri" w:cs="Calibri"/>
          <w:sz w:val="22"/>
          <w:szCs w:val="22"/>
        </w:rPr>
      </w:pPr>
      <w:r w:rsidRPr="00BB27F3">
        <w:rPr>
          <w:rFonts w:ascii="Calibri" w:hAnsi="Calibri" w:cs="Calibri"/>
          <w:noProof/>
          <w:sz w:val="22"/>
          <w:szCs w:val="22"/>
        </w:rPr>
        <w:t>In addition</w:t>
      </w:r>
      <w:r w:rsidRPr="00BB27F3">
        <w:rPr>
          <w:rFonts w:ascii="Calibri" w:hAnsi="Calibri" w:cs="Calibri"/>
          <w:sz w:val="22"/>
          <w:szCs w:val="22"/>
        </w:rPr>
        <w:t xml:space="preserve">, </w:t>
      </w:r>
      <w:r w:rsidR="00E23228" w:rsidRPr="00BB27F3">
        <w:rPr>
          <w:rFonts w:ascii="Calibri" w:hAnsi="Calibri" w:cs="Calibri"/>
          <w:sz w:val="22"/>
          <w:szCs w:val="22"/>
        </w:rPr>
        <w:t>an applicant must have completed (or will complete within two months) training for a minimum of 12 months (full time, or full-time-equivalent through</w:t>
      </w:r>
      <w:r w:rsidRPr="00BB27F3">
        <w:rPr>
          <w:rFonts w:ascii="Calibri" w:hAnsi="Calibri" w:cs="Calibri"/>
          <w:sz w:val="22"/>
          <w:szCs w:val="22"/>
        </w:rPr>
        <w:t xml:space="preserve"> extended </w:t>
      </w:r>
      <w:r w:rsidR="00AB69AB" w:rsidRPr="00BB27F3">
        <w:rPr>
          <w:rFonts w:ascii="Calibri" w:hAnsi="Calibri" w:cs="Calibri"/>
          <w:noProof/>
          <w:sz w:val="22"/>
          <w:szCs w:val="22"/>
        </w:rPr>
        <w:t>part-</w:t>
      </w:r>
      <w:r w:rsidRPr="00BB27F3">
        <w:rPr>
          <w:rFonts w:ascii="Calibri" w:hAnsi="Calibri" w:cs="Calibri"/>
          <w:noProof/>
          <w:sz w:val="22"/>
          <w:szCs w:val="22"/>
        </w:rPr>
        <w:t>time</w:t>
      </w:r>
      <w:r w:rsidRPr="00BB27F3">
        <w:rPr>
          <w:rFonts w:ascii="Calibri" w:hAnsi="Calibri" w:cs="Calibri"/>
          <w:sz w:val="22"/>
          <w:szCs w:val="22"/>
        </w:rPr>
        <w:t xml:space="preserve"> training),</w:t>
      </w:r>
      <w:r w:rsidR="00E23228" w:rsidRPr="00BB27F3">
        <w:rPr>
          <w:rFonts w:ascii="Calibri" w:hAnsi="Calibri" w:cs="Calibri"/>
          <w:sz w:val="22"/>
          <w:szCs w:val="22"/>
        </w:rPr>
        <w:t xml:space="preserve"> as supervised by a </w:t>
      </w:r>
      <w:r w:rsidR="009340FB" w:rsidRPr="00BB27F3">
        <w:rPr>
          <w:rFonts w:ascii="Calibri" w:hAnsi="Calibri" w:cs="Calibri"/>
          <w:sz w:val="22"/>
          <w:szCs w:val="22"/>
        </w:rPr>
        <w:t>board certified</w:t>
      </w:r>
      <w:r w:rsidR="00E23228" w:rsidRPr="00BB27F3">
        <w:rPr>
          <w:rFonts w:ascii="Calibri" w:hAnsi="Calibri" w:cs="Calibri"/>
          <w:sz w:val="22"/>
          <w:szCs w:val="22"/>
        </w:rPr>
        <w:t xml:space="preserve"> clinical neurophysiologist</w:t>
      </w:r>
      <w:r w:rsidRPr="00BB27F3">
        <w:rPr>
          <w:rFonts w:ascii="Calibri" w:hAnsi="Calibri" w:cs="Calibri"/>
          <w:sz w:val="22"/>
          <w:szCs w:val="22"/>
        </w:rPr>
        <w:t>, in a CNP</w:t>
      </w:r>
      <w:r w:rsidR="009340FB" w:rsidRPr="00BB27F3">
        <w:rPr>
          <w:rFonts w:ascii="Calibri" w:hAnsi="Calibri" w:cs="Calibri"/>
          <w:sz w:val="22"/>
          <w:szCs w:val="22"/>
        </w:rPr>
        <w:t xml:space="preserve">, Epilepsy or </w:t>
      </w:r>
      <w:proofErr w:type="gramStart"/>
      <w:r w:rsidR="009340FB" w:rsidRPr="00BB27F3">
        <w:rPr>
          <w:rFonts w:ascii="Calibri" w:hAnsi="Calibri" w:cs="Calibri"/>
          <w:sz w:val="22"/>
          <w:szCs w:val="22"/>
        </w:rPr>
        <w:t xml:space="preserve">Neuromuscular </w:t>
      </w:r>
      <w:r w:rsidRPr="00BB27F3">
        <w:rPr>
          <w:rFonts w:ascii="Calibri" w:hAnsi="Calibri" w:cs="Calibri"/>
          <w:sz w:val="22"/>
          <w:szCs w:val="22"/>
        </w:rPr>
        <w:t xml:space="preserve"> fellowship</w:t>
      </w:r>
      <w:proofErr w:type="gramEnd"/>
      <w:r w:rsidRPr="00BB27F3">
        <w:rPr>
          <w:rFonts w:ascii="Calibri" w:hAnsi="Calibri" w:cs="Calibri"/>
          <w:sz w:val="22"/>
          <w:szCs w:val="22"/>
        </w:rPr>
        <w:t xml:space="preserve"> program. </w:t>
      </w:r>
      <w:r w:rsidR="00E23228" w:rsidRPr="00BB27F3">
        <w:rPr>
          <w:rFonts w:ascii="Calibri" w:hAnsi="Calibri" w:cs="Calibri"/>
          <w:sz w:val="22"/>
          <w:szCs w:val="22"/>
        </w:rPr>
        <w:t xml:space="preserve">At least </w:t>
      </w:r>
      <w:r w:rsidR="00AB69AB" w:rsidRPr="00BB27F3">
        <w:rPr>
          <w:rFonts w:ascii="Calibri" w:hAnsi="Calibri" w:cs="Calibri"/>
          <w:sz w:val="22"/>
          <w:szCs w:val="22"/>
        </w:rPr>
        <w:t>9</w:t>
      </w:r>
      <w:r w:rsidR="00E23228" w:rsidRPr="00BB27F3">
        <w:rPr>
          <w:rFonts w:ascii="Calibri" w:hAnsi="Calibri" w:cs="Calibri"/>
          <w:sz w:val="22"/>
          <w:szCs w:val="22"/>
        </w:rPr>
        <w:t xml:space="preserve"> months of the </w:t>
      </w:r>
      <w:proofErr w:type="gramStart"/>
      <w:r w:rsidR="00E23228" w:rsidRPr="00BB27F3">
        <w:rPr>
          <w:rFonts w:ascii="Calibri" w:hAnsi="Calibri" w:cs="Calibri"/>
          <w:sz w:val="22"/>
          <w:szCs w:val="22"/>
        </w:rPr>
        <w:t>12 month</w:t>
      </w:r>
      <w:proofErr w:type="gramEnd"/>
      <w:r w:rsidR="00E23228" w:rsidRPr="00BB27F3">
        <w:rPr>
          <w:rFonts w:ascii="Calibri" w:hAnsi="Calibri" w:cs="Calibri"/>
          <w:sz w:val="22"/>
          <w:szCs w:val="22"/>
        </w:rPr>
        <w:t xml:space="preserve"> CNP training following successful completion of residency training is required for board eligible status.</w:t>
      </w:r>
      <w:r w:rsidR="00E23228" w:rsidRPr="00F26FF6">
        <w:rPr>
          <w:rFonts w:ascii="Calibri" w:hAnsi="Calibri" w:cs="Calibri"/>
          <w:sz w:val="22"/>
          <w:szCs w:val="22"/>
        </w:rPr>
        <w:t xml:space="preserve">  </w:t>
      </w:r>
    </w:p>
    <w:p w14:paraId="792F4D6A" w14:textId="77777777" w:rsidR="00E23228" w:rsidRPr="00F26FF6" w:rsidRDefault="00E23228" w:rsidP="00E23228">
      <w:pPr>
        <w:rPr>
          <w:rFonts w:ascii="Calibri" w:hAnsi="Calibri" w:cs="Calibri"/>
          <w:sz w:val="22"/>
          <w:szCs w:val="22"/>
        </w:rPr>
      </w:pPr>
    </w:p>
    <w:p w14:paraId="26B9E53A" w14:textId="77777777" w:rsidR="004B79ED" w:rsidRPr="00F26FF6" w:rsidRDefault="00E23228" w:rsidP="00E23228">
      <w:pPr>
        <w:rPr>
          <w:rFonts w:ascii="Calibri" w:hAnsi="Calibri" w:cs="Calibri"/>
          <w:sz w:val="22"/>
          <w:szCs w:val="22"/>
        </w:rPr>
      </w:pPr>
      <w:r w:rsidRPr="00F26FF6">
        <w:rPr>
          <w:rFonts w:ascii="Calibri" w:hAnsi="Calibri" w:cs="Calibri"/>
          <w:sz w:val="22"/>
          <w:szCs w:val="22"/>
        </w:rPr>
        <w:lastRenderedPageBreak/>
        <w:t xml:space="preserve">The Critical Care EEG Track requires one year of Neurophysiology/EEG Fellowship training or six months of EEG training during </w:t>
      </w:r>
      <w:proofErr w:type="spellStart"/>
      <w:r w:rsidRPr="00F26FF6">
        <w:rPr>
          <w:rFonts w:ascii="Calibri" w:hAnsi="Calibri" w:cs="Calibri"/>
          <w:sz w:val="22"/>
          <w:szCs w:val="22"/>
        </w:rPr>
        <w:t>NeuroCritical</w:t>
      </w:r>
      <w:proofErr w:type="spellEnd"/>
      <w:r w:rsidRPr="00F26FF6">
        <w:rPr>
          <w:rFonts w:ascii="Calibri" w:hAnsi="Calibri" w:cs="Calibri"/>
          <w:sz w:val="22"/>
          <w:szCs w:val="22"/>
        </w:rPr>
        <w:t xml:space="preserve"> Care Fellowship and an additional six m</w:t>
      </w:r>
      <w:r w:rsidR="004B79ED" w:rsidRPr="00F26FF6">
        <w:rPr>
          <w:rFonts w:ascii="Calibri" w:hAnsi="Calibri" w:cs="Calibri"/>
          <w:sz w:val="22"/>
          <w:szCs w:val="22"/>
        </w:rPr>
        <w:t>onths of supervised experience.</w:t>
      </w:r>
    </w:p>
    <w:p w14:paraId="449BB684" w14:textId="77777777" w:rsidR="004B79ED" w:rsidRPr="00F26FF6" w:rsidRDefault="004B79ED" w:rsidP="00E23228">
      <w:pPr>
        <w:rPr>
          <w:rFonts w:ascii="Calibri" w:hAnsi="Calibri" w:cs="Calibri"/>
          <w:sz w:val="22"/>
          <w:szCs w:val="22"/>
        </w:rPr>
      </w:pPr>
    </w:p>
    <w:p w14:paraId="24B5B4A1"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 xml:space="preserve">The training required for board eligibility includes broad exposure to the scientific basis of CNP, as well as relevant aspects of technique and instrumentation. Additional knowledge of sleep, NIOM, EM, and EP is required </w:t>
      </w:r>
      <w:r w:rsidR="004B79ED" w:rsidRPr="00F26FF6">
        <w:rPr>
          <w:rFonts w:ascii="Calibri" w:hAnsi="Calibri" w:cs="Calibri"/>
          <w:sz w:val="22"/>
          <w:szCs w:val="22"/>
        </w:rPr>
        <w:t xml:space="preserve">depending on the track chosen. </w:t>
      </w:r>
      <w:r w:rsidRPr="00F26FF6">
        <w:rPr>
          <w:rFonts w:ascii="Calibri" w:hAnsi="Calibri" w:cs="Calibri"/>
          <w:sz w:val="22"/>
          <w:szCs w:val="22"/>
        </w:rPr>
        <w:t xml:space="preserve">All candidates are expected to have extensive experience interpreting EEGs, in all age groups </w:t>
      </w:r>
      <w:r w:rsidRPr="00F26FF6">
        <w:rPr>
          <w:rFonts w:ascii="Calibri" w:hAnsi="Calibri" w:cs="Calibri"/>
          <w:noProof/>
          <w:sz w:val="22"/>
          <w:szCs w:val="22"/>
        </w:rPr>
        <w:t>and in</w:t>
      </w:r>
      <w:r w:rsidRPr="00F26FF6">
        <w:rPr>
          <w:rFonts w:ascii="Calibri" w:hAnsi="Calibri" w:cs="Calibri"/>
          <w:sz w:val="22"/>
          <w:szCs w:val="22"/>
        </w:rPr>
        <w:t xml:space="preserve"> a wide range of clinical disorders.  </w:t>
      </w:r>
    </w:p>
    <w:p w14:paraId="69DF53AF" w14:textId="77777777" w:rsidR="004B79ED" w:rsidRPr="00F26FF6" w:rsidRDefault="004B79ED" w:rsidP="00E23228">
      <w:pPr>
        <w:rPr>
          <w:rFonts w:ascii="Calibri" w:hAnsi="Calibri" w:cs="Calibri"/>
          <w:sz w:val="22"/>
          <w:szCs w:val="22"/>
        </w:rPr>
      </w:pPr>
      <w:bookmarkStart w:id="3" w:name="_Hlk78268807"/>
      <w:bookmarkEnd w:id="2"/>
    </w:p>
    <w:p w14:paraId="379A608D" w14:textId="77777777" w:rsidR="00557E13" w:rsidRPr="00D1729F" w:rsidRDefault="00557E13" w:rsidP="00E23228">
      <w:pPr>
        <w:rPr>
          <w:rFonts w:ascii="Calibri" w:hAnsi="Calibri" w:cs="Calibri"/>
          <w:b/>
          <w:bCs/>
          <w:sz w:val="22"/>
          <w:szCs w:val="22"/>
          <w:u w:val="single"/>
        </w:rPr>
      </w:pPr>
      <w:bookmarkStart w:id="4" w:name="_Hlk1477876"/>
      <w:r w:rsidRPr="00D1729F">
        <w:rPr>
          <w:rFonts w:ascii="Calibri" w:hAnsi="Calibri" w:cs="Calibri"/>
          <w:b/>
          <w:bCs/>
          <w:sz w:val="22"/>
          <w:szCs w:val="22"/>
          <w:u w:val="single"/>
        </w:rPr>
        <w:t xml:space="preserve">ABPN Subspecialty in Clinical Neurophysiology </w:t>
      </w:r>
      <w:r w:rsidR="007527B1" w:rsidRPr="00D1729F">
        <w:rPr>
          <w:rFonts w:ascii="Calibri" w:hAnsi="Calibri" w:cs="Calibri"/>
          <w:b/>
          <w:bCs/>
          <w:sz w:val="22"/>
          <w:szCs w:val="22"/>
          <w:u w:val="single"/>
        </w:rPr>
        <w:t xml:space="preserve">or Epilepsy </w:t>
      </w:r>
      <w:r w:rsidRPr="00D1729F">
        <w:rPr>
          <w:rFonts w:ascii="Calibri" w:hAnsi="Calibri" w:cs="Calibri"/>
          <w:b/>
          <w:bCs/>
          <w:sz w:val="22"/>
          <w:szCs w:val="22"/>
          <w:u w:val="single"/>
        </w:rPr>
        <w:t>Exemption</w:t>
      </w:r>
    </w:p>
    <w:p w14:paraId="3F357816" w14:textId="7CDCD820" w:rsidR="000754E5" w:rsidRPr="000754E5" w:rsidRDefault="004B79ED" w:rsidP="000754E5">
      <w:pPr>
        <w:rPr>
          <w:rFonts w:ascii="Calibri" w:hAnsi="Calibri" w:cs="Calibri"/>
          <w:sz w:val="22"/>
          <w:szCs w:val="22"/>
        </w:rPr>
      </w:pPr>
      <w:r w:rsidRPr="00F26FF6">
        <w:rPr>
          <w:rFonts w:ascii="Calibri" w:hAnsi="Calibri" w:cs="Calibri"/>
          <w:sz w:val="22"/>
          <w:szCs w:val="22"/>
        </w:rPr>
        <w:t>As of 201</w:t>
      </w:r>
      <w:r w:rsidR="007527B1" w:rsidRPr="00F26FF6">
        <w:rPr>
          <w:rFonts w:ascii="Calibri" w:hAnsi="Calibri" w:cs="Calibri"/>
          <w:sz w:val="22"/>
          <w:szCs w:val="22"/>
        </w:rPr>
        <w:t>9</w:t>
      </w:r>
      <w:r w:rsidRPr="00F26FF6">
        <w:rPr>
          <w:rFonts w:ascii="Calibri" w:hAnsi="Calibri" w:cs="Calibri"/>
          <w:sz w:val="22"/>
          <w:szCs w:val="22"/>
        </w:rPr>
        <w:t xml:space="preserve">, new applicants who have earned certification through the American Board of Psychiatry and Neurology (ABPN) in </w:t>
      </w:r>
      <w:r w:rsidRPr="00F26FF6">
        <w:rPr>
          <w:rFonts w:ascii="Calibri" w:hAnsi="Calibri" w:cs="Calibri"/>
          <w:b/>
          <w:sz w:val="22"/>
          <w:szCs w:val="22"/>
        </w:rPr>
        <w:t>Clinical Neurophysiology</w:t>
      </w:r>
      <w:r w:rsidRPr="00F26FF6">
        <w:rPr>
          <w:rFonts w:ascii="Calibri" w:hAnsi="Calibri" w:cs="Calibri"/>
          <w:sz w:val="22"/>
          <w:szCs w:val="22"/>
        </w:rPr>
        <w:t xml:space="preserve"> </w:t>
      </w:r>
      <w:r w:rsidR="007527B1" w:rsidRPr="00F26FF6">
        <w:rPr>
          <w:rFonts w:ascii="Calibri" w:hAnsi="Calibri" w:cs="Calibri"/>
          <w:sz w:val="22"/>
          <w:szCs w:val="22"/>
        </w:rPr>
        <w:t xml:space="preserve">or </w:t>
      </w:r>
      <w:r w:rsidR="007527B1" w:rsidRPr="00F26FF6">
        <w:rPr>
          <w:rFonts w:ascii="Calibri" w:hAnsi="Calibri" w:cs="Calibri"/>
          <w:b/>
          <w:sz w:val="22"/>
          <w:szCs w:val="22"/>
        </w:rPr>
        <w:t>Epilepsy</w:t>
      </w:r>
      <w:r w:rsidR="007527B1" w:rsidRPr="00F26FF6">
        <w:rPr>
          <w:rFonts w:ascii="Calibri" w:hAnsi="Calibri" w:cs="Calibri"/>
          <w:sz w:val="22"/>
          <w:szCs w:val="22"/>
        </w:rPr>
        <w:t xml:space="preserve"> </w:t>
      </w:r>
      <w:r w:rsidRPr="00F26FF6">
        <w:rPr>
          <w:rFonts w:ascii="Calibri" w:hAnsi="Calibri" w:cs="Calibri"/>
          <w:sz w:val="22"/>
          <w:szCs w:val="22"/>
        </w:rPr>
        <w:t>may submit documentation of this certification and be exempt from taking the ABCN Part I examination. Candidates who are successful on a Part II Track wil</w:t>
      </w:r>
      <w:r w:rsidR="00A402D6" w:rsidRPr="00F26FF6">
        <w:rPr>
          <w:rFonts w:ascii="Calibri" w:hAnsi="Calibri" w:cs="Calibri"/>
          <w:sz w:val="22"/>
          <w:szCs w:val="22"/>
        </w:rPr>
        <w:t xml:space="preserve">l </w:t>
      </w:r>
      <w:r w:rsidR="00A402D6" w:rsidRPr="00F26FF6">
        <w:rPr>
          <w:rFonts w:ascii="Calibri" w:hAnsi="Calibri" w:cs="Calibri"/>
          <w:noProof/>
          <w:sz w:val="22"/>
          <w:szCs w:val="22"/>
        </w:rPr>
        <w:t>be awarded</w:t>
      </w:r>
      <w:r w:rsidR="00A402D6" w:rsidRPr="00F26FF6">
        <w:rPr>
          <w:rFonts w:ascii="Calibri" w:hAnsi="Calibri" w:cs="Calibri"/>
          <w:sz w:val="22"/>
          <w:szCs w:val="22"/>
        </w:rPr>
        <w:t xml:space="preserve"> a </w:t>
      </w:r>
      <w:proofErr w:type="gramStart"/>
      <w:r w:rsidR="007527B1" w:rsidRPr="00F26FF6">
        <w:rPr>
          <w:rFonts w:ascii="Calibri" w:hAnsi="Calibri" w:cs="Calibri"/>
          <w:sz w:val="22"/>
          <w:szCs w:val="22"/>
        </w:rPr>
        <w:t>ten</w:t>
      </w:r>
      <w:r w:rsidR="00A402D6" w:rsidRPr="00F26FF6">
        <w:rPr>
          <w:rFonts w:ascii="Calibri" w:hAnsi="Calibri" w:cs="Calibri"/>
          <w:sz w:val="22"/>
          <w:szCs w:val="22"/>
        </w:rPr>
        <w:t xml:space="preserve"> year</w:t>
      </w:r>
      <w:proofErr w:type="gramEnd"/>
      <w:r w:rsidR="00A402D6" w:rsidRPr="00F26FF6">
        <w:rPr>
          <w:rFonts w:ascii="Calibri" w:hAnsi="Calibri" w:cs="Calibri"/>
          <w:sz w:val="22"/>
          <w:szCs w:val="22"/>
        </w:rPr>
        <w:t xml:space="preserve"> Diplomate </w:t>
      </w:r>
      <w:r w:rsidR="00A402D6" w:rsidRPr="000754E5">
        <w:rPr>
          <w:rFonts w:ascii="Calibri" w:hAnsi="Calibri" w:cs="Calibri"/>
          <w:sz w:val="22"/>
          <w:szCs w:val="22"/>
        </w:rPr>
        <w:t>certification</w:t>
      </w:r>
      <w:r w:rsidR="000754E5" w:rsidRPr="000754E5">
        <w:rPr>
          <w:rFonts w:ascii="Calibri" w:hAnsi="Calibri" w:cs="Calibri"/>
          <w:sz w:val="22"/>
          <w:szCs w:val="22"/>
        </w:rPr>
        <w:t xml:space="preserve"> in Clinical Neurophysiology with added Competency in Epilepsy Monitoring,</w:t>
      </w:r>
      <w:r w:rsidR="009B5D02">
        <w:rPr>
          <w:rFonts w:ascii="Calibri" w:hAnsi="Calibri" w:cs="Calibri"/>
          <w:sz w:val="22"/>
          <w:szCs w:val="22"/>
        </w:rPr>
        <w:t xml:space="preserve"> Neurophysiologic</w:t>
      </w:r>
      <w:r w:rsidR="000754E5" w:rsidRPr="000754E5">
        <w:rPr>
          <w:rFonts w:ascii="Calibri" w:hAnsi="Calibri" w:cs="Calibri"/>
          <w:sz w:val="22"/>
          <w:szCs w:val="22"/>
        </w:rPr>
        <w:t xml:space="preserve"> Intraoperative Monitoring, Critical Care EEG or in Advanced General Clinical Neurophysiology.</w:t>
      </w:r>
    </w:p>
    <w:p w14:paraId="44233673" w14:textId="014CC421" w:rsidR="004B79ED" w:rsidRPr="000754E5" w:rsidRDefault="004B79ED" w:rsidP="00E23228">
      <w:pPr>
        <w:rPr>
          <w:rFonts w:ascii="Calibri" w:hAnsi="Calibri" w:cs="Calibri"/>
          <w:sz w:val="22"/>
          <w:szCs w:val="22"/>
        </w:rPr>
      </w:pPr>
    </w:p>
    <w:p w14:paraId="15ECA6E2" w14:textId="77777777" w:rsidR="00557E13" w:rsidRPr="000754E5" w:rsidRDefault="00557E13" w:rsidP="00E23228">
      <w:pPr>
        <w:rPr>
          <w:rFonts w:ascii="Calibri" w:hAnsi="Calibri" w:cs="Calibri"/>
          <w:b/>
          <w:bCs/>
          <w:sz w:val="22"/>
          <w:szCs w:val="22"/>
          <w:u w:val="single"/>
        </w:rPr>
      </w:pPr>
      <w:r w:rsidRPr="000754E5">
        <w:rPr>
          <w:rFonts w:ascii="Calibri" w:hAnsi="Calibri" w:cs="Calibri"/>
          <w:b/>
          <w:bCs/>
          <w:sz w:val="22"/>
          <w:szCs w:val="22"/>
          <w:u w:val="single"/>
        </w:rPr>
        <w:t xml:space="preserve">ABEM </w:t>
      </w:r>
      <w:r w:rsidR="0057090E" w:rsidRPr="000754E5">
        <w:rPr>
          <w:rFonts w:ascii="Calibri" w:hAnsi="Calibri" w:cs="Calibri"/>
          <w:b/>
          <w:bCs/>
          <w:sz w:val="22"/>
          <w:szCs w:val="22"/>
          <w:u w:val="single"/>
        </w:rPr>
        <w:t>and ABPN Electrodiagnostic/Neuromuscular</w:t>
      </w:r>
      <w:r w:rsidRPr="000754E5">
        <w:rPr>
          <w:rFonts w:ascii="Calibri" w:hAnsi="Calibri" w:cs="Calibri"/>
          <w:b/>
          <w:bCs/>
          <w:sz w:val="22"/>
          <w:szCs w:val="22"/>
          <w:u w:val="single"/>
        </w:rPr>
        <w:t xml:space="preserve"> Exemption</w:t>
      </w:r>
    </w:p>
    <w:p w14:paraId="32CADC0F" w14:textId="50A2FF24" w:rsidR="00E23228" w:rsidRPr="000754E5" w:rsidRDefault="004B79ED" w:rsidP="0059617C">
      <w:pPr>
        <w:rPr>
          <w:rFonts w:ascii="Calibri" w:hAnsi="Calibri" w:cs="Calibri"/>
          <w:sz w:val="22"/>
          <w:szCs w:val="22"/>
        </w:rPr>
      </w:pPr>
      <w:r w:rsidRPr="000754E5">
        <w:rPr>
          <w:rFonts w:ascii="Calibri" w:hAnsi="Calibri" w:cs="Calibri"/>
          <w:sz w:val="22"/>
          <w:szCs w:val="22"/>
        </w:rPr>
        <w:t>As of 201</w:t>
      </w:r>
      <w:r w:rsidR="007527B1" w:rsidRPr="000754E5">
        <w:rPr>
          <w:rFonts w:ascii="Calibri" w:hAnsi="Calibri" w:cs="Calibri"/>
          <w:sz w:val="22"/>
          <w:szCs w:val="22"/>
        </w:rPr>
        <w:t>9</w:t>
      </w:r>
      <w:r w:rsidRPr="000754E5">
        <w:rPr>
          <w:rFonts w:ascii="Calibri" w:hAnsi="Calibri" w:cs="Calibri"/>
          <w:sz w:val="22"/>
          <w:szCs w:val="22"/>
        </w:rPr>
        <w:t xml:space="preserve"> applicants who have earned </w:t>
      </w:r>
      <w:r w:rsidRPr="000754E5">
        <w:rPr>
          <w:rFonts w:ascii="Calibri" w:hAnsi="Calibri" w:cs="Calibri"/>
          <w:b/>
          <w:sz w:val="22"/>
          <w:szCs w:val="22"/>
        </w:rPr>
        <w:t>E</w:t>
      </w:r>
      <w:r w:rsidR="0057090E" w:rsidRPr="000754E5">
        <w:rPr>
          <w:rFonts w:ascii="Calibri" w:hAnsi="Calibri" w:cs="Calibri"/>
          <w:b/>
          <w:sz w:val="22"/>
          <w:szCs w:val="22"/>
        </w:rPr>
        <w:t>lectrodiagnostic/Neuromuscular Medicine</w:t>
      </w:r>
      <w:r w:rsidRPr="000754E5">
        <w:rPr>
          <w:rFonts w:ascii="Calibri" w:hAnsi="Calibri" w:cs="Calibri"/>
          <w:sz w:val="22"/>
          <w:szCs w:val="22"/>
        </w:rPr>
        <w:t xml:space="preserve"> certification through the American Board of Electrodiagnostic Medicine (ABEM) </w:t>
      </w:r>
      <w:r w:rsidR="0057090E" w:rsidRPr="000754E5">
        <w:rPr>
          <w:rFonts w:ascii="Calibri" w:hAnsi="Calibri" w:cs="Calibri"/>
          <w:sz w:val="22"/>
          <w:szCs w:val="22"/>
        </w:rPr>
        <w:t xml:space="preserve">or the American Board of Psychiatry and Neurology (ABPN) </w:t>
      </w:r>
      <w:r w:rsidRPr="000754E5">
        <w:rPr>
          <w:rFonts w:ascii="Calibri" w:hAnsi="Calibri" w:cs="Calibri"/>
          <w:sz w:val="22"/>
          <w:szCs w:val="22"/>
        </w:rPr>
        <w:t xml:space="preserve">may submit documentation of this certification to be exempt from taking the ABCN Part </w:t>
      </w:r>
      <w:r w:rsidRPr="000754E5">
        <w:rPr>
          <w:rFonts w:ascii="Calibri" w:hAnsi="Calibri" w:cs="Calibri"/>
          <w:noProof/>
          <w:sz w:val="22"/>
          <w:szCs w:val="22"/>
        </w:rPr>
        <w:t>I</w:t>
      </w:r>
      <w:r w:rsidRPr="000754E5">
        <w:rPr>
          <w:rFonts w:ascii="Calibri" w:hAnsi="Calibri" w:cs="Calibri"/>
          <w:sz w:val="22"/>
          <w:szCs w:val="22"/>
        </w:rPr>
        <w:t xml:space="preserve"> examination</w:t>
      </w:r>
      <w:r w:rsidR="00557E13" w:rsidRPr="000754E5">
        <w:rPr>
          <w:rFonts w:ascii="Calibri" w:hAnsi="Calibri" w:cs="Calibri"/>
          <w:sz w:val="22"/>
          <w:szCs w:val="22"/>
        </w:rPr>
        <w:t>,</w:t>
      </w:r>
      <w:r w:rsidRPr="000754E5">
        <w:rPr>
          <w:rFonts w:ascii="Calibri" w:hAnsi="Calibri" w:cs="Calibri"/>
          <w:sz w:val="22"/>
          <w:szCs w:val="22"/>
        </w:rPr>
        <w:t xml:space="preserve"> and will be eligible to take the Part II NIOM Track. Upon successful completion, a </w:t>
      </w:r>
      <w:r w:rsidR="0057090E" w:rsidRPr="000754E5">
        <w:rPr>
          <w:rFonts w:ascii="Calibri" w:hAnsi="Calibri" w:cs="Calibri"/>
          <w:noProof/>
          <w:sz w:val="22"/>
          <w:szCs w:val="22"/>
        </w:rPr>
        <w:t>ten</w:t>
      </w:r>
      <w:r w:rsidRPr="000754E5">
        <w:rPr>
          <w:rFonts w:ascii="Calibri" w:hAnsi="Calibri" w:cs="Calibri"/>
          <w:noProof/>
          <w:sz w:val="22"/>
          <w:szCs w:val="22"/>
        </w:rPr>
        <w:t xml:space="preserve"> year</w:t>
      </w:r>
      <w:r w:rsidRPr="000754E5">
        <w:rPr>
          <w:rFonts w:ascii="Calibri" w:hAnsi="Calibri" w:cs="Calibri"/>
          <w:sz w:val="22"/>
          <w:szCs w:val="22"/>
        </w:rPr>
        <w:t xml:space="preserve"> </w:t>
      </w:r>
      <w:r w:rsidRPr="000754E5">
        <w:rPr>
          <w:rFonts w:ascii="Calibri" w:hAnsi="Calibri" w:cs="Calibri"/>
          <w:noProof/>
          <w:sz w:val="22"/>
          <w:szCs w:val="22"/>
        </w:rPr>
        <w:t>certification</w:t>
      </w:r>
      <w:r w:rsidRPr="000754E5">
        <w:rPr>
          <w:rFonts w:ascii="Calibri" w:hAnsi="Calibri" w:cs="Calibri"/>
          <w:sz w:val="22"/>
          <w:szCs w:val="22"/>
        </w:rPr>
        <w:t xml:space="preserve"> </w:t>
      </w:r>
      <w:r w:rsidR="00A402D6" w:rsidRPr="000754E5">
        <w:rPr>
          <w:rFonts w:ascii="Calibri" w:hAnsi="Calibri" w:cs="Calibri"/>
          <w:sz w:val="22"/>
          <w:szCs w:val="22"/>
        </w:rPr>
        <w:t xml:space="preserve">in Neurophysiologic Intraoperative Monitoring </w:t>
      </w:r>
      <w:r w:rsidRPr="000754E5">
        <w:rPr>
          <w:rFonts w:ascii="Calibri" w:hAnsi="Calibri" w:cs="Calibri"/>
          <w:sz w:val="22"/>
          <w:szCs w:val="22"/>
        </w:rPr>
        <w:t xml:space="preserve">will </w:t>
      </w:r>
      <w:r w:rsidRPr="000754E5">
        <w:rPr>
          <w:rFonts w:ascii="Calibri" w:hAnsi="Calibri" w:cs="Calibri"/>
          <w:noProof/>
          <w:sz w:val="22"/>
          <w:szCs w:val="22"/>
        </w:rPr>
        <w:t>be awarded</w:t>
      </w:r>
      <w:r w:rsidRPr="000754E5">
        <w:rPr>
          <w:rFonts w:ascii="Calibri" w:hAnsi="Calibri" w:cs="Calibri"/>
          <w:sz w:val="22"/>
          <w:szCs w:val="22"/>
        </w:rPr>
        <w:t>.</w:t>
      </w:r>
      <w:r w:rsidR="004B5DE6" w:rsidRPr="000754E5">
        <w:rPr>
          <w:rFonts w:ascii="Calibri" w:hAnsi="Calibri" w:cs="Calibri"/>
          <w:sz w:val="22"/>
          <w:szCs w:val="22"/>
        </w:rPr>
        <w:t xml:space="preserve"> </w:t>
      </w:r>
      <w:proofErr w:type="spellStart"/>
      <w:r w:rsidR="004B5DE6" w:rsidRPr="000754E5">
        <w:rPr>
          <w:rFonts w:ascii="Calibri" w:hAnsi="Calibri" w:cs="Calibri"/>
          <w:sz w:val="22"/>
          <w:szCs w:val="22"/>
        </w:rPr>
        <w:t>Certificants</w:t>
      </w:r>
      <w:proofErr w:type="spellEnd"/>
      <w:r w:rsidR="004B5DE6" w:rsidRPr="000754E5">
        <w:rPr>
          <w:rFonts w:ascii="Calibri" w:hAnsi="Calibri" w:cs="Calibri"/>
          <w:sz w:val="22"/>
          <w:szCs w:val="22"/>
        </w:rPr>
        <w:t xml:space="preserve"> will not be boarded in Clinical Neurophysiology.</w:t>
      </w:r>
    </w:p>
    <w:p w14:paraId="2B68E884" w14:textId="77777777" w:rsidR="00E23228" w:rsidRPr="000754E5" w:rsidRDefault="00E23228" w:rsidP="00E23228">
      <w:pPr>
        <w:rPr>
          <w:rFonts w:ascii="Calibri" w:hAnsi="Calibri" w:cs="Calibri"/>
          <w:sz w:val="22"/>
          <w:szCs w:val="22"/>
        </w:rPr>
      </w:pPr>
    </w:p>
    <w:bookmarkEnd w:id="4"/>
    <w:p w14:paraId="72ACEB37" w14:textId="77777777" w:rsidR="00A56E18" w:rsidRPr="000754E5" w:rsidRDefault="00A56E18" w:rsidP="00E23228">
      <w:pPr>
        <w:rPr>
          <w:rFonts w:ascii="Calibri" w:hAnsi="Calibri" w:cs="Calibri"/>
          <w:b/>
          <w:bCs/>
          <w:sz w:val="22"/>
          <w:szCs w:val="22"/>
          <w:u w:val="single"/>
        </w:rPr>
      </w:pPr>
      <w:r w:rsidRPr="000754E5">
        <w:rPr>
          <w:rFonts w:ascii="Calibri" w:hAnsi="Calibri" w:cs="Calibri"/>
          <w:b/>
          <w:bCs/>
          <w:sz w:val="22"/>
          <w:szCs w:val="22"/>
          <w:u w:val="single"/>
        </w:rPr>
        <w:t>International Candidates</w:t>
      </w:r>
    </w:p>
    <w:p w14:paraId="4F1505FA" w14:textId="77777777" w:rsidR="009B5D02" w:rsidRPr="000754E5" w:rsidRDefault="00E23228" w:rsidP="009B5D02">
      <w:pPr>
        <w:rPr>
          <w:rFonts w:ascii="Calibri" w:hAnsi="Calibri" w:cs="Calibri"/>
          <w:sz w:val="22"/>
          <w:szCs w:val="22"/>
        </w:rPr>
      </w:pPr>
      <w:r w:rsidRPr="000754E5">
        <w:rPr>
          <w:rFonts w:ascii="Calibri" w:hAnsi="Calibri" w:cs="Calibri"/>
          <w:sz w:val="22"/>
          <w:szCs w:val="22"/>
        </w:rPr>
        <w:t>The ABCN also offers examination and certification for international candidates who are ineligible for pri</w:t>
      </w:r>
      <w:r w:rsidR="007A2F30" w:rsidRPr="000754E5">
        <w:rPr>
          <w:rFonts w:ascii="Calibri" w:hAnsi="Calibri" w:cs="Calibri"/>
          <w:sz w:val="22"/>
          <w:szCs w:val="22"/>
        </w:rPr>
        <w:t xml:space="preserve">mary (US) board certification. </w:t>
      </w:r>
      <w:r w:rsidRPr="000754E5">
        <w:rPr>
          <w:rFonts w:ascii="Calibri" w:hAnsi="Calibri" w:cs="Calibri"/>
          <w:sz w:val="22"/>
          <w:szCs w:val="22"/>
        </w:rPr>
        <w:t>Primary training in Neurology and subspecialt</w:t>
      </w:r>
      <w:r w:rsidR="004B79ED" w:rsidRPr="000754E5">
        <w:rPr>
          <w:rFonts w:ascii="Calibri" w:hAnsi="Calibri" w:cs="Calibri"/>
          <w:sz w:val="22"/>
          <w:szCs w:val="22"/>
        </w:rPr>
        <w:t>y training in C</w:t>
      </w:r>
      <w:r w:rsidR="0059617C" w:rsidRPr="000754E5">
        <w:rPr>
          <w:rFonts w:ascii="Calibri" w:hAnsi="Calibri" w:cs="Calibri"/>
          <w:sz w:val="22"/>
          <w:szCs w:val="22"/>
        </w:rPr>
        <w:t>linical Neurophysiology</w:t>
      </w:r>
      <w:r w:rsidR="004B79ED" w:rsidRPr="000754E5">
        <w:rPr>
          <w:rFonts w:ascii="Calibri" w:hAnsi="Calibri" w:cs="Calibri"/>
          <w:sz w:val="22"/>
          <w:szCs w:val="22"/>
        </w:rPr>
        <w:t xml:space="preserve"> is required</w:t>
      </w:r>
      <w:r w:rsidR="00557E13" w:rsidRPr="000754E5">
        <w:rPr>
          <w:rFonts w:ascii="Calibri" w:hAnsi="Calibri" w:cs="Calibri"/>
          <w:sz w:val="22"/>
          <w:szCs w:val="22"/>
        </w:rPr>
        <w:t>, as well as a current license to practice medicine</w:t>
      </w:r>
      <w:r w:rsidR="004B79ED" w:rsidRPr="000754E5">
        <w:rPr>
          <w:rFonts w:ascii="Calibri" w:hAnsi="Calibri" w:cs="Calibri"/>
          <w:sz w:val="22"/>
          <w:szCs w:val="22"/>
        </w:rPr>
        <w:t xml:space="preserve">. </w:t>
      </w:r>
      <w:r w:rsidRPr="000754E5">
        <w:rPr>
          <w:rFonts w:ascii="Calibri" w:hAnsi="Calibri" w:cs="Calibri"/>
          <w:sz w:val="22"/>
          <w:szCs w:val="22"/>
        </w:rPr>
        <w:t xml:space="preserve">Upon successful completion of the examination, the </w:t>
      </w:r>
      <w:r w:rsidR="0057090E" w:rsidRPr="000754E5">
        <w:rPr>
          <w:rFonts w:ascii="Calibri" w:hAnsi="Calibri" w:cs="Calibri"/>
          <w:sz w:val="22"/>
          <w:szCs w:val="22"/>
        </w:rPr>
        <w:t>designation earned will be</w:t>
      </w:r>
      <w:r w:rsidRPr="000754E5">
        <w:rPr>
          <w:rFonts w:ascii="Calibri" w:hAnsi="Calibri" w:cs="Calibri"/>
          <w:sz w:val="22"/>
          <w:szCs w:val="22"/>
        </w:rPr>
        <w:t xml:space="preserve"> “International Diplomate”</w:t>
      </w:r>
      <w:r w:rsidR="000754E5" w:rsidRPr="000754E5">
        <w:rPr>
          <w:rFonts w:ascii="Calibri" w:hAnsi="Calibri" w:cs="Calibri"/>
          <w:sz w:val="22"/>
          <w:szCs w:val="22"/>
        </w:rPr>
        <w:t xml:space="preserve"> in Clinical </w:t>
      </w:r>
      <w:proofErr w:type="spellStart"/>
      <w:r w:rsidR="000754E5" w:rsidRPr="000754E5">
        <w:rPr>
          <w:rFonts w:ascii="Calibri" w:hAnsi="Calibri" w:cs="Calibri"/>
          <w:sz w:val="22"/>
          <w:szCs w:val="22"/>
        </w:rPr>
        <w:t>Neurophsyiology</w:t>
      </w:r>
      <w:proofErr w:type="spellEnd"/>
      <w:r w:rsidRPr="000754E5">
        <w:rPr>
          <w:rFonts w:ascii="Calibri" w:hAnsi="Calibri" w:cs="Calibri"/>
          <w:sz w:val="22"/>
          <w:szCs w:val="22"/>
        </w:rPr>
        <w:t xml:space="preserve"> with added competency in </w:t>
      </w:r>
      <w:r w:rsidR="009B5D02" w:rsidRPr="000754E5">
        <w:rPr>
          <w:rFonts w:ascii="Calibri" w:hAnsi="Calibri" w:cs="Calibri"/>
          <w:sz w:val="22"/>
          <w:szCs w:val="22"/>
        </w:rPr>
        <w:t>Epilepsy Monitoring,</w:t>
      </w:r>
      <w:r w:rsidR="009B5D02">
        <w:rPr>
          <w:rFonts w:ascii="Calibri" w:hAnsi="Calibri" w:cs="Calibri"/>
          <w:sz w:val="22"/>
          <w:szCs w:val="22"/>
        </w:rPr>
        <w:t xml:space="preserve"> Neurophysiologic</w:t>
      </w:r>
      <w:r w:rsidR="009B5D02" w:rsidRPr="000754E5">
        <w:rPr>
          <w:rFonts w:ascii="Calibri" w:hAnsi="Calibri" w:cs="Calibri"/>
          <w:sz w:val="22"/>
          <w:szCs w:val="22"/>
        </w:rPr>
        <w:t xml:space="preserve"> Intraoperative Monitoring, Critical Care EEG or in Advanced General Clinical Neurophysiology.</w:t>
      </w:r>
    </w:p>
    <w:p w14:paraId="1CE1D843" w14:textId="74933909" w:rsidR="004B79ED" w:rsidRPr="00F26FF6" w:rsidRDefault="004B79ED" w:rsidP="00E23228">
      <w:pPr>
        <w:rPr>
          <w:rFonts w:ascii="Calibri" w:hAnsi="Calibri" w:cs="Calibri"/>
          <w:sz w:val="22"/>
          <w:szCs w:val="22"/>
        </w:rPr>
      </w:pPr>
    </w:p>
    <w:bookmarkEnd w:id="3"/>
    <w:p w14:paraId="35C34119" w14:textId="77777777" w:rsidR="00D1729F" w:rsidRPr="00F26FF6" w:rsidRDefault="00D1729F" w:rsidP="00D1729F">
      <w:pPr>
        <w:rPr>
          <w:rFonts w:ascii="Calibri" w:hAnsi="Calibri" w:cs="Calibri"/>
          <w:b/>
          <w:sz w:val="22"/>
          <w:szCs w:val="22"/>
        </w:rPr>
      </w:pPr>
      <w:r w:rsidRPr="00F26FF6">
        <w:rPr>
          <w:rFonts w:ascii="Calibri" w:hAnsi="Calibri" w:cs="Calibri"/>
          <w:b/>
          <w:sz w:val="22"/>
          <w:szCs w:val="22"/>
          <w:u w:val="single"/>
        </w:rPr>
        <w:t>LENGTH OF ELIGIBILITY</w:t>
      </w:r>
    </w:p>
    <w:p w14:paraId="434BEDD2" w14:textId="77777777" w:rsidR="00D1729F" w:rsidRPr="00F26FF6" w:rsidRDefault="00D1729F" w:rsidP="00D1729F">
      <w:pPr>
        <w:rPr>
          <w:rFonts w:ascii="Calibri" w:hAnsi="Calibri" w:cs="Calibri"/>
          <w:sz w:val="22"/>
          <w:szCs w:val="22"/>
        </w:rPr>
      </w:pPr>
      <w:r w:rsidRPr="00F26FF6">
        <w:rPr>
          <w:rFonts w:ascii="Calibri" w:hAnsi="Calibri" w:cs="Calibri"/>
          <w:sz w:val="22"/>
          <w:szCs w:val="22"/>
        </w:rPr>
        <w:t xml:space="preserve">It is expected that both Part I and Part II examinations must be satisfactorily completed within three years after notification of approval of the application. Failure to do so requires that a new application and fee be re-submitted.  A candidate who fails either Part must retest.  Candidates are strongly advised to seek further education before re-examination. There is no limit to the number of times a candidate may attempt the examination within the </w:t>
      </w:r>
      <w:proofErr w:type="gramStart"/>
      <w:r w:rsidRPr="00F26FF6">
        <w:rPr>
          <w:rFonts w:ascii="Calibri" w:hAnsi="Calibri" w:cs="Calibri"/>
          <w:sz w:val="22"/>
          <w:szCs w:val="22"/>
        </w:rPr>
        <w:t>three year</w:t>
      </w:r>
      <w:proofErr w:type="gramEnd"/>
      <w:r w:rsidRPr="00F26FF6">
        <w:rPr>
          <w:rFonts w:ascii="Calibri" w:hAnsi="Calibri" w:cs="Calibri"/>
          <w:sz w:val="22"/>
          <w:szCs w:val="22"/>
        </w:rPr>
        <w:t xml:space="preserve"> period.   </w:t>
      </w:r>
    </w:p>
    <w:p w14:paraId="1F32385E" w14:textId="52EF64FC" w:rsidR="004B79ED" w:rsidRDefault="004B79ED" w:rsidP="00E23228">
      <w:pPr>
        <w:rPr>
          <w:rFonts w:ascii="Calibri" w:hAnsi="Calibri" w:cs="Calibri"/>
          <w:sz w:val="22"/>
          <w:szCs w:val="22"/>
        </w:rPr>
      </w:pPr>
    </w:p>
    <w:p w14:paraId="4501ED44" w14:textId="77777777" w:rsidR="00D1729F" w:rsidRPr="00F26FF6" w:rsidRDefault="00D1729F" w:rsidP="00E23228">
      <w:pPr>
        <w:rPr>
          <w:rFonts w:ascii="Calibri" w:hAnsi="Calibri" w:cs="Calibri"/>
          <w:sz w:val="22"/>
          <w:szCs w:val="22"/>
        </w:rPr>
      </w:pPr>
    </w:p>
    <w:p w14:paraId="47452B41" w14:textId="712C5282" w:rsidR="00E23228" w:rsidRPr="00D1729F" w:rsidRDefault="00D1729F" w:rsidP="00D1729F">
      <w:pPr>
        <w:spacing w:after="200" w:line="276" w:lineRule="auto"/>
        <w:jc w:val="center"/>
        <w:rPr>
          <w:rFonts w:ascii="Calibri" w:eastAsia="Calibri" w:hAnsi="Calibri"/>
          <w:b/>
          <w:sz w:val="22"/>
          <w:szCs w:val="22"/>
        </w:rPr>
      </w:pPr>
      <w:r>
        <w:rPr>
          <w:rFonts w:ascii="Calibri" w:eastAsia="Calibri" w:hAnsi="Calibri"/>
          <w:b/>
          <w:sz w:val="28"/>
          <w:szCs w:val="22"/>
        </w:rPr>
        <w:t>APPLICATION PROCEDURE</w:t>
      </w:r>
    </w:p>
    <w:p w14:paraId="43993794" w14:textId="43D6B5A1" w:rsidR="00E23228" w:rsidRPr="00F26FF6" w:rsidRDefault="00557E13" w:rsidP="00E23228">
      <w:pPr>
        <w:rPr>
          <w:rFonts w:ascii="Calibri" w:hAnsi="Calibri" w:cs="Calibri"/>
          <w:sz w:val="22"/>
          <w:szCs w:val="22"/>
        </w:rPr>
      </w:pPr>
      <w:r w:rsidRPr="00F26FF6">
        <w:rPr>
          <w:rFonts w:ascii="Calibri" w:hAnsi="Calibri" w:cs="Calibri"/>
          <w:sz w:val="22"/>
          <w:szCs w:val="22"/>
        </w:rPr>
        <w:t xml:space="preserve">Applications are submitted online at the </w:t>
      </w:r>
      <w:r w:rsidR="00E23228" w:rsidRPr="00F26FF6">
        <w:rPr>
          <w:rFonts w:ascii="Calibri" w:hAnsi="Calibri" w:cs="Calibri"/>
          <w:sz w:val="22"/>
          <w:szCs w:val="22"/>
        </w:rPr>
        <w:t>ABCN website, www.abcn.org.</w:t>
      </w:r>
      <w:r w:rsidRPr="00F26FF6">
        <w:rPr>
          <w:rFonts w:ascii="Calibri" w:hAnsi="Calibri" w:cs="Calibri"/>
          <w:sz w:val="22"/>
          <w:szCs w:val="22"/>
        </w:rPr>
        <w:t xml:space="preserve"> </w:t>
      </w:r>
      <w:r w:rsidR="00E23228" w:rsidRPr="00F26FF6">
        <w:rPr>
          <w:rFonts w:ascii="Calibri" w:hAnsi="Calibri" w:cs="Calibri"/>
          <w:sz w:val="22"/>
          <w:szCs w:val="22"/>
        </w:rPr>
        <w:t xml:space="preserve">The application process is complete only when the application fee, the application form, </w:t>
      </w:r>
      <w:r w:rsidR="00F26FF6">
        <w:rPr>
          <w:rFonts w:ascii="Calibri" w:hAnsi="Calibri" w:cs="Calibri"/>
          <w:sz w:val="22"/>
          <w:szCs w:val="22"/>
        </w:rPr>
        <w:t xml:space="preserve">scanner form, </w:t>
      </w:r>
      <w:r w:rsidR="00E23228" w:rsidRPr="00F26FF6">
        <w:rPr>
          <w:rFonts w:ascii="Calibri" w:hAnsi="Calibri" w:cs="Calibri"/>
          <w:sz w:val="22"/>
          <w:szCs w:val="22"/>
        </w:rPr>
        <w:t>and the required supporting documents have been rec</w:t>
      </w:r>
      <w:r w:rsidRPr="00F26FF6">
        <w:rPr>
          <w:rFonts w:ascii="Calibri" w:hAnsi="Calibri" w:cs="Calibri"/>
          <w:sz w:val="22"/>
          <w:szCs w:val="22"/>
        </w:rPr>
        <w:t xml:space="preserve">eived by the Executive Office. </w:t>
      </w:r>
      <w:r w:rsidR="00E23228" w:rsidRPr="00F26FF6">
        <w:rPr>
          <w:rFonts w:ascii="Calibri" w:hAnsi="Calibri" w:cs="Calibri"/>
          <w:sz w:val="22"/>
          <w:szCs w:val="22"/>
        </w:rPr>
        <w:t xml:space="preserve">Candidates who have trained in more than one location must have verification of their attendance from each program director to </w:t>
      </w:r>
      <w:r w:rsidR="00E23228" w:rsidRPr="00F26FF6">
        <w:rPr>
          <w:rFonts w:ascii="Calibri" w:hAnsi="Calibri" w:cs="Calibri"/>
          <w:sz w:val="22"/>
          <w:szCs w:val="22"/>
        </w:rPr>
        <w:lastRenderedPageBreak/>
        <w:t>certify that the applicant has satisfactorily completed the program and is capable of independent interpretation of the app</w:t>
      </w:r>
      <w:r w:rsidRPr="00F26FF6">
        <w:rPr>
          <w:rFonts w:ascii="Calibri" w:hAnsi="Calibri" w:cs="Calibri"/>
          <w:sz w:val="22"/>
          <w:szCs w:val="22"/>
        </w:rPr>
        <w:t xml:space="preserve">ropriate CNP area of interest. </w:t>
      </w:r>
      <w:r w:rsidR="00E23228" w:rsidRPr="00F26FF6">
        <w:rPr>
          <w:rFonts w:ascii="Calibri" w:hAnsi="Calibri" w:cs="Calibri"/>
          <w:sz w:val="22"/>
          <w:szCs w:val="22"/>
        </w:rPr>
        <w:t>Endorsement requests should be obtained near the end of training.</w:t>
      </w:r>
    </w:p>
    <w:p w14:paraId="67F5EFDF" w14:textId="77777777" w:rsidR="00E23228" w:rsidRPr="00F26FF6" w:rsidRDefault="00E23228" w:rsidP="00E23228">
      <w:pPr>
        <w:rPr>
          <w:rFonts w:ascii="Calibri" w:hAnsi="Calibri" w:cs="Calibri"/>
          <w:sz w:val="22"/>
          <w:szCs w:val="22"/>
        </w:rPr>
      </w:pPr>
    </w:p>
    <w:p w14:paraId="6100264F" w14:textId="77777777" w:rsidR="00E23228" w:rsidRPr="00F26FF6" w:rsidRDefault="00E23228" w:rsidP="00E23228">
      <w:pPr>
        <w:rPr>
          <w:rFonts w:ascii="Calibri" w:hAnsi="Calibri" w:cs="Calibri"/>
          <w:sz w:val="22"/>
          <w:szCs w:val="22"/>
        </w:rPr>
      </w:pPr>
      <w:r w:rsidRPr="00F26FF6">
        <w:rPr>
          <w:rFonts w:ascii="Calibri" w:hAnsi="Calibri" w:cs="Calibri"/>
          <w:sz w:val="22"/>
          <w:szCs w:val="22"/>
        </w:rPr>
        <w:t>A candidate may apply to take the examination within the last three months of a fellowship</w:t>
      </w:r>
      <w:r w:rsidR="00557E13" w:rsidRPr="00F26FF6">
        <w:rPr>
          <w:rFonts w:ascii="Calibri" w:hAnsi="Calibri" w:cs="Calibri"/>
          <w:sz w:val="22"/>
          <w:szCs w:val="22"/>
        </w:rPr>
        <w:t xml:space="preserve">. </w:t>
      </w:r>
      <w:r w:rsidRPr="00F26FF6">
        <w:rPr>
          <w:rFonts w:ascii="Calibri" w:hAnsi="Calibri" w:cs="Calibri"/>
          <w:sz w:val="22"/>
          <w:szCs w:val="22"/>
        </w:rPr>
        <w:t>Upon successful completion of the examinations and notification from the fellowship director that the candidate has competed the fellowship, certification will be awarded.</w:t>
      </w:r>
    </w:p>
    <w:p w14:paraId="5DCA9EE8" w14:textId="77777777" w:rsidR="00E23228" w:rsidRPr="00F26FF6" w:rsidRDefault="00E23228" w:rsidP="00E23228">
      <w:pPr>
        <w:rPr>
          <w:rFonts w:ascii="Calibri" w:hAnsi="Calibri" w:cs="Calibri"/>
          <w:sz w:val="22"/>
          <w:szCs w:val="22"/>
        </w:rPr>
      </w:pPr>
    </w:p>
    <w:p w14:paraId="413F0DF0" w14:textId="28072513" w:rsidR="00E23228" w:rsidRPr="00F26FF6" w:rsidRDefault="00E23228" w:rsidP="00E23228">
      <w:pPr>
        <w:rPr>
          <w:rFonts w:ascii="Calibri" w:hAnsi="Calibri" w:cs="Calibri"/>
          <w:sz w:val="22"/>
          <w:szCs w:val="22"/>
        </w:rPr>
      </w:pPr>
      <w:r w:rsidRPr="00BB27F3">
        <w:rPr>
          <w:rFonts w:ascii="Calibri" w:hAnsi="Calibri" w:cs="Calibri"/>
          <w:sz w:val="22"/>
          <w:szCs w:val="22"/>
        </w:rPr>
        <w:t xml:space="preserve">All ABCN Part I and Part II Tracks are offered </w:t>
      </w:r>
      <w:r w:rsidR="00795B8C" w:rsidRPr="00BB27F3">
        <w:rPr>
          <w:rFonts w:ascii="Calibri" w:hAnsi="Calibri" w:cs="Calibri"/>
          <w:sz w:val="22"/>
          <w:szCs w:val="22"/>
        </w:rPr>
        <w:t>twice a year during two testing windows</w:t>
      </w:r>
      <w:r w:rsidR="0059617C" w:rsidRPr="00BB27F3">
        <w:rPr>
          <w:rFonts w:ascii="Calibri" w:hAnsi="Calibri" w:cs="Calibri"/>
          <w:sz w:val="22"/>
          <w:szCs w:val="22"/>
        </w:rPr>
        <w:t xml:space="preserve">. Candidates are given </w:t>
      </w:r>
      <w:r w:rsidR="00795B8C" w:rsidRPr="00BB27F3">
        <w:rPr>
          <w:rFonts w:ascii="Calibri" w:hAnsi="Calibri" w:cs="Calibri"/>
          <w:sz w:val="22"/>
          <w:szCs w:val="22"/>
        </w:rPr>
        <w:t>six</w:t>
      </w:r>
      <w:r w:rsidR="0059617C" w:rsidRPr="00BB27F3">
        <w:rPr>
          <w:rFonts w:ascii="Calibri" w:hAnsi="Calibri" w:cs="Calibri"/>
          <w:sz w:val="22"/>
          <w:szCs w:val="22"/>
        </w:rPr>
        <w:t xml:space="preserve"> weeks </w:t>
      </w:r>
      <w:r w:rsidR="00A03F29" w:rsidRPr="00BB27F3">
        <w:rPr>
          <w:rFonts w:ascii="Calibri" w:hAnsi="Calibri" w:cs="Calibri"/>
          <w:sz w:val="22"/>
          <w:szCs w:val="22"/>
        </w:rPr>
        <w:t xml:space="preserve">in which </w:t>
      </w:r>
      <w:r w:rsidR="0059617C" w:rsidRPr="00BB27F3">
        <w:rPr>
          <w:rFonts w:ascii="Calibri" w:hAnsi="Calibri" w:cs="Calibri"/>
          <w:sz w:val="22"/>
          <w:szCs w:val="22"/>
        </w:rPr>
        <w:t>to schedule and take the examination(s).</w:t>
      </w:r>
      <w:r w:rsidR="00A03F29" w:rsidRPr="00BB27F3">
        <w:rPr>
          <w:rFonts w:ascii="Calibri" w:hAnsi="Calibri" w:cs="Calibri"/>
          <w:sz w:val="22"/>
          <w:szCs w:val="22"/>
        </w:rPr>
        <w:t xml:space="preserve"> If desired, candidates may apply to take both Part I and a Part II Track during the same testing window.</w:t>
      </w:r>
    </w:p>
    <w:p w14:paraId="2B0679FE" w14:textId="77777777" w:rsidR="00E23228" w:rsidRPr="00F26FF6" w:rsidRDefault="00E23228" w:rsidP="00E23228">
      <w:pPr>
        <w:rPr>
          <w:rFonts w:ascii="Calibri" w:hAnsi="Calibri" w:cs="Calibri"/>
          <w:sz w:val="22"/>
          <w:szCs w:val="22"/>
        </w:rPr>
      </w:pPr>
    </w:p>
    <w:p w14:paraId="3282DBE4" w14:textId="77777777" w:rsidR="005A6B14" w:rsidRPr="00F26FF6" w:rsidRDefault="00E23228" w:rsidP="005A6B14">
      <w:pPr>
        <w:rPr>
          <w:rFonts w:ascii="Calibri" w:hAnsi="Calibri" w:cs="Calibri"/>
          <w:sz w:val="22"/>
          <w:szCs w:val="22"/>
        </w:rPr>
      </w:pPr>
      <w:r w:rsidRPr="00F26FF6">
        <w:rPr>
          <w:rFonts w:ascii="Calibri" w:hAnsi="Calibri" w:cs="Calibri"/>
          <w:sz w:val="22"/>
          <w:szCs w:val="22"/>
        </w:rPr>
        <w:t>Candidates with primary (US) board certification, completing Clinical Neurophysiology tra</w:t>
      </w:r>
      <w:r w:rsidR="005A6B14" w:rsidRPr="00F26FF6">
        <w:rPr>
          <w:rFonts w:ascii="Calibri" w:hAnsi="Calibri" w:cs="Calibri"/>
          <w:sz w:val="22"/>
          <w:szCs w:val="22"/>
        </w:rPr>
        <w:t>ining programs should submit</w:t>
      </w:r>
    </w:p>
    <w:p w14:paraId="613A92C4" w14:textId="77777777" w:rsidR="00A56E18" w:rsidRPr="00F26FF6" w:rsidRDefault="00E23228" w:rsidP="00D271F5">
      <w:pPr>
        <w:pStyle w:val="ListParagraph"/>
        <w:numPr>
          <w:ilvl w:val="0"/>
          <w:numId w:val="9"/>
        </w:numPr>
        <w:rPr>
          <w:rFonts w:ascii="Calibri" w:hAnsi="Calibri" w:cs="Calibri"/>
          <w:sz w:val="22"/>
          <w:szCs w:val="22"/>
        </w:rPr>
      </w:pPr>
      <w:bookmarkStart w:id="5" w:name="_Hlk2945935"/>
      <w:r w:rsidRPr="00F26FF6">
        <w:rPr>
          <w:rFonts w:ascii="Calibri" w:hAnsi="Calibri" w:cs="Calibri"/>
          <w:sz w:val="22"/>
          <w:szCs w:val="22"/>
        </w:rPr>
        <w:t xml:space="preserve">A completed ABCN </w:t>
      </w:r>
      <w:r w:rsidR="00A56E18" w:rsidRPr="00F26FF6">
        <w:rPr>
          <w:rFonts w:ascii="Calibri" w:hAnsi="Calibri" w:cs="Calibri"/>
          <w:sz w:val="22"/>
          <w:szCs w:val="22"/>
        </w:rPr>
        <w:t>online Part I A</w:t>
      </w:r>
      <w:r w:rsidRPr="00F26FF6">
        <w:rPr>
          <w:rFonts w:ascii="Calibri" w:hAnsi="Calibri" w:cs="Calibri"/>
          <w:sz w:val="22"/>
          <w:szCs w:val="22"/>
        </w:rPr>
        <w:t>pplication</w:t>
      </w:r>
      <w:r w:rsidR="005A6B14" w:rsidRPr="00F26FF6">
        <w:rPr>
          <w:rFonts w:ascii="Calibri" w:hAnsi="Calibri" w:cs="Calibri"/>
          <w:sz w:val="22"/>
          <w:szCs w:val="22"/>
        </w:rPr>
        <w:t xml:space="preserve"> and </w:t>
      </w:r>
      <w:r w:rsidR="00A56E18" w:rsidRPr="00F26FF6">
        <w:rPr>
          <w:rFonts w:ascii="Calibri" w:hAnsi="Calibri" w:cs="Calibri"/>
          <w:sz w:val="22"/>
          <w:szCs w:val="22"/>
        </w:rPr>
        <w:t>submission of</w:t>
      </w:r>
      <w:r w:rsidR="005A6B14" w:rsidRPr="00F26FF6">
        <w:rPr>
          <w:rFonts w:ascii="Calibri" w:hAnsi="Calibri" w:cs="Calibri"/>
          <w:sz w:val="22"/>
          <w:szCs w:val="22"/>
        </w:rPr>
        <w:t xml:space="preserve"> fee. </w:t>
      </w:r>
    </w:p>
    <w:bookmarkEnd w:id="5"/>
    <w:p w14:paraId="1F1D5A59" w14:textId="77777777" w:rsidR="005A6B14" w:rsidRPr="00F26FF6" w:rsidRDefault="00A56E18" w:rsidP="00D271F5">
      <w:pPr>
        <w:pStyle w:val="ListParagraph"/>
        <w:numPr>
          <w:ilvl w:val="0"/>
          <w:numId w:val="9"/>
        </w:numPr>
        <w:rPr>
          <w:rFonts w:ascii="Calibri" w:hAnsi="Calibri" w:cs="Calibri"/>
          <w:sz w:val="22"/>
          <w:szCs w:val="22"/>
        </w:rPr>
      </w:pPr>
      <w:r w:rsidRPr="00F26FF6">
        <w:rPr>
          <w:rFonts w:ascii="Calibri" w:hAnsi="Calibri" w:cs="Calibri"/>
          <w:sz w:val="22"/>
          <w:szCs w:val="22"/>
        </w:rPr>
        <w:t>PDF of completed Part I Scanner Form (Emailed, Faxed or Mailed to ABCN)</w:t>
      </w:r>
    </w:p>
    <w:p w14:paraId="441FC673" w14:textId="77777777" w:rsidR="005A6B14" w:rsidRPr="00F26FF6" w:rsidRDefault="00557E13" w:rsidP="00D271F5">
      <w:pPr>
        <w:pStyle w:val="ListParagraph"/>
        <w:numPr>
          <w:ilvl w:val="0"/>
          <w:numId w:val="9"/>
        </w:numPr>
        <w:rPr>
          <w:rFonts w:ascii="Calibri" w:hAnsi="Calibri" w:cs="Calibri"/>
          <w:sz w:val="22"/>
          <w:szCs w:val="22"/>
        </w:rPr>
      </w:pPr>
      <w:r w:rsidRPr="00F26FF6">
        <w:rPr>
          <w:rFonts w:ascii="Calibri" w:hAnsi="Calibri" w:cs="Calibri"/>
          <w:sz w:val="22"/>
          <w:szCs w:val="22"/>
        </w:rPr>
        <w:t>Copy of a valid and current</w:t>
      </w:r>
      <w:r w:rsidR="00E23228" w:rsidRPr="00F26FF6">
        <w:rPr>
          <w:rFonts w:ascii="Calibri" w:hAnsi="Calibri" w:cs="Calibri"/>
          <w:sz w:val="22"/>
          <w:szCs w:val="22"/>
        </w:rPr>
        <w:t xml:space="preserve"> license to practice medicine.   </w:t>
      </w:r>
    </w:p>
    <w:p w14:paraId="120CF383" w14:textId="77777777" w:rsidR="005A6B14" w:rsidRPr="00F26FF6" w:rsidRDefault="00E23228" w:rsidP="00D271F5">
      <w:pPr>
        <w:pStyle w:val="ListParagraph"/>
        <w:numPr>
          <w:ilvl w:val="0"/>
          <w:numId w:val="9"/>
        </w:numPr>
        <w:rPr>
          <w:rFonts w:ascii="Calibri" w:hAnsi="Calibri" w:cs="Calibri"/>
          <w:sz w:val="22"/>
          <w:szCs w:val="22"/>
        </w:rPr>
      </w:pPr>
      <w:r w:rsidRPr="00F26FF6">
        <w:rPr>
          <w:rFonts w:ascii="Calibri" w:hAnsi="Calibri" w:cs="Calibri"/>
          <w:sz w:val="22"/>
          <w:szCs w:val="22"/>
        </w:rPr>
        <w:t>Evidence of primary US board certification, e.g. in Neurology from the A</w:t>
      </w:r>
      <w:r w:rsidR="005A6B14" w:rsidRPr="00F26FF6">
        <w:rPr>
          <w:rFonts w:ascii="Calibri" w:hAnsi="Calibri" w:cs="Calibri"/>
          <w:sz w:val="22"/>
          <w:szCs w:val="22"/>
        </w:rPr>
        <w:t>BPN, or related field</w:t>
      </w:r>
      <w:r w:rsidRPr="00F26FF6">
        <w:rPr>
          <w:rFonts w:ascii="Calibri" w:hAnsi="Calibri" w:cs="Calibri"/>
          <w:sz w:val="22"/>
          <w:szCs w:val="22"/>
        </w:rPr>
        <w:t xml:space="preserve">.    </w:t>
      </w:r>
    </w:p>
    <w:p w14:paraId="15E691E1" w14:textId="35261548" w:rsidR="005A6B14" w:rsidRDefault="00E23228" w:rsidP="00D271F5">
      <w:pPr>
        <w:pStyle w:val="ListParagraph"/>
        <w:numPr>
          <w:ilvl w:val="0"/>
          <w:numId w:val="9"/>
        </w:numPr>
        <w:rPr>
          <w:rFonts w:ascii="Calibri" w:hAnsi="Calibri" w:cs="Calibri"/>
          <w:sz w:val="22"/>
          <w:szCs w:val="22"/>
        </w:rPr>
      </w:pPr>
      <w:r w:rsidRPr="00F26FF6">
        <w:rPr>
          <w:rFonts w:ascii="Calibri" w:hAnsi="Calibri" w:cs="Calibri"/>
          <w:sz w:val="22"/>
          <w:szCs w:val="22"/>
        </w:rPr>
        <w:t>Documentation from the Clinical Neurophysiology fellowship program director stat</w:t>
      </w:r>
      <w:r w:rsidR="005A6B14" w:rsidRPr="00F26FF6">
        <w:rPr>
          <w:rFonts w:ascii="Calibri" w:hAnsi="Calibri" w:cs="Calibri"/>
          <w:sz w:val="22"/>
          <w:szCs w:val="22"/>
        </w:rPr>
        <w:t xml:space="preserve">ing that the candidate “has (or </w:t>
      </w:r>
      <w:r w:rsidRPr="00F26FF6">
        <w:rPr>
          <w:rFonts w:ascii="Calibri" w:hAnsi="Calibri" w:cs="Calibri"/>
          <w:sz w:val="22"/>
          <w:szCs w:val="22"/>
        </w:rPr>
        <w:t>will have within three months) completed 12 months of formal training in Clinical Neurophysiology</w:t>
      </w:r>
      <w:r w:rsidR="005A6B14" w:rsidRPr="00F26FF6">
        <w:rPr>
          <w:rFonts w:ascii="Calibri" w:hAnsi="Calibri" w:cs="Calibri"/>
          <w:sz w:val="22"/>
          <w:szCs w:val="22"/>
        </w:rPr>
        <w:t xml:space="preserve"> a</w:t>
      </w:r>
      <w:r w:rsidR="00557E13" w:rsidRPr="00F26FF6">
        <w:rPr>
          <w:rFonts w:ascii="Calibri" w:hAnsi="Calibri" w:cs="Calibri"/>
          <w:sz w:val="22"/>
          <w:szCs w:val="22"/>
        </w:rPr>
        <w:t xml:space="preserve">nd is competent to interpret </w:t>
      </w:r>
      <w:r w:rsidRPr="00F26FF6">
        <w:rPr>
          <w:rFonts w:ascii="Calibri" w:hAnsi="Calibri" w:cs="Calibri"/>
          <w:sz w:val="22"/>
          <w:szCs w:val="22"/>
        </w:rPr>
        <w:t>CNP studies within their respective area of interest indep</w:t>
      </w:r>
      <w:r w:rsidR="005A6B14" w:rsidRPr="00F26FF6">
        <w:rPr>
          <w:rFonts w:ascii="Calibri" w:hAnsi="Calibri" w:cs="Calibri"/>
          <w:sz w:val="22"/>
          <w:szCs w:val="22"/>
        </w:rPr>
        <w:t xml:space="preserve">endently without supervision.” </w:t>
      </w:r>
    </w:p>
    <w:p w14:paraId="110B3AA9" w14:textId="6EDA4DB7" w:rsidR="00A03F29" w:rsidRPr="00F26FF6" w:rsidRDefault="00A03F29" w:rsidP="00D271F5">
      <w:pPr>
        <w:pStyle w:val="ListParagraph"/>
        <w:numPr>
          <w:ilvl w:val="0"/>
          <w:numId w:val="9"/>
        </w:numPr>
        <w:rPr>
          <w:rFonts w:ascii="Calibri" w:hAnsi="Calibri" w:cs="Calibri"/>
          <w:sz w:val="22"/>
          <w:szCs w:val="22"/>
        </w:rPr>
      </w:pPr>
      <w:r>
        <w:rPr>
          <w:rFonts w:ascii="Calibri" w:hAnsi="Calibri" w:cs="Calibri"/>
          <w:sz w:val="22"/>
          <w:szCs w:val="22"/>
        </w:rPr>
        <w:t>If applying under one of the exemptions on page 4, submit documentation of satisfying the exemption for the Part I. Pay only the Application Fee and not the Part I examination fee.</w:t>
      </w:r>
    </w:p>
    <w:p w14:paraId="49771B70" w14:textId="77777777" w:rsidR="00A56E18" w:rsidRPr="00F26FF6" w:rsidRDefault="00A56E18" w:rsidP="00D271F5">
      <w:pPr>
        <w:pStyle w:val="ListParagraph"/>
        <w:numPr>
          <w:ilvl w:val="0"/>
          <w:numId w:val="9"/>
        </w:numPr>
        <w:rPr>
          <w:rFonts w:ascii="Calibri" w:hAnsi="Calibri" w:cs="Calibri"/>
          <w:sz w:val="22"/>
          <w:szCs w:val="22"/>
        </w:rPr>
      </w:pPr>
      <w:r w:rsidRPr="00F26FF6">
        <w:rPr>
          <w:rFonts w:ascii="Calibri" w:hAnsi="Calibri" w:cs="Calibri"/>
          <w:sz w:val="22"/>
          <w:szCs w:val="22"/>
        </w:rPr>
        <w:t xml:space="preserve">A completed ABCN online Part II Application and submission of examination fee. </w:t>
      </w:r>
    </w:p>
    <w:p w14:paraId="79646217" w14:textId="77777777" w:rsidR="00A56E18" w:rsidRPr="00F26FF6" w:rsidRDefault="00A56E18" w:rsidP="00D271F5">
      <w:pPr>
        <w:pStyle w:val="ListParagraph"/>
        <w:numPr>
          <w:ilvl w:val="0"/>
          <w:numId w:val="9"/>
        </w:numPr>
        <w:rPr>
          <w:rFonts w:ascii="Calibri" w:hAnsi="Calibri" w:cs="Calibri"/>
          <w:sz w:val="22"/>
          <w:szCs w:val="22"/>
        </w:rPr>
      </w:pPr>
      <w:r w:rsidRPr="00F26FF6">
        <w:rPr>
          <w:rFonts w:ascii="Calibri" w:hAnsi="Calibri" w:cs="Calibri"/>
          <w:sz w:val="22"/>
          <w:szCs w:val="22"/>
        </w:rPr>
        <w:t>PDF of completed Part II Scanner Form (Emailed, Faxed or Mailed to ABCN)</w:t>
      </w:r>
    </w:p>
    <w:p w14:paraId="6CB16177" w14:textId="77777777" w:rsidR="00E23228" w:rsidRPr="00F26FF6" w:rsidRDefault="00E23228" w:rsidP="00E23228">
      <w:pPr>
        <w:rPr>
          <w:rFonts w:ascii="Calibri" w:hAnsi="Calibri" w:cs="Calibri"/>
          <w:sz w:val="22"/>
          <w:szCs w:val="22"/>
        </w:rPr>
      </w:pPr>
    </w:p>
    <w:p w14:paraId="6BF500E6" w14:textId="77777777" w:rsidR="00345E80" w:rsidRPr="00F26FF6" w:rsidRDefault="00E23228" w:rsidP="00E23228">
      <w:pPr>
        <w:rPr>
          <w:rFonts w:ascii="Calibri" w:hAnsi="Calibri" w:cs="Calibri"/>
          <w:sz w:val="22"/>
          <w:szCs w:val="22"/>
        </w:rPr>
      </w:pPr>
      <w:r w:rsidRPr="00F26FF6">
        <w:rPr>
          <w:rFonts w:ascii="Calibri" w:hAnsi="Calibri" w:cs="Calibri"/>
          <w:sz w:val="22"/>
          <w:szCs w:val="22"/>
        </w:rPr>
        <w:t>Candidates who have not completed primary (US) board certification seeking ABCN International Diplomate status upon completing appropr</w:t>
      </w:r>
      <w:r w:rsidR="005A6B14" w:rsidRPr="00F26FF6">
        <w:rPr>
          <w:rFonts w:ascii="Calibri" w:hAnsi="Calibri" w:cs="Calibri"/>
          <w:sz w:val="22"/>
          <w:szCs w:val="22"/>
        </w:rPr>
        <w:t>iate CNP training should submit</w:t>
      </w:r>
    </w:p>
    <w:p w14:paraId="31305C56" w14:textId="77777777" w:rsidR="00345E80" w:rsidRPr="00F26FF6" w:rsidRDefault="00E23228" w:rsidP="00D271F5">
      <w:pPr>
        <w:pStyle w:val="ListParagraph"/>
        <w:numPr>
          <w:ilvl w:val="0"/>
          <w:numId w:val="10"/>
        </w:numPr>
        <w:rPr>
          <w:rFonts w:ascii="Calibri" w:hAnsi="Calibri" w:cs="Calibri"/>
          <w:sz w:val="22"/>
          <w:szCs w:val="22"/>
        </w:rPr>
      </w:pPr>
      <w:r w:rsidRPr="00F26FF6">
        <w:rPr>
          <w:rFonts w:ascii="Calibri" w:hAnsi="Calibri" w:cs="Calibri"/>
          <w:sz w:val="22"/>
          <w:szCs w:val="22"/>
        </w:rPr>
        <w:t xml:space="preserve">A completed ABCN </w:t>
      </w:r>
      <w:r w:rsidR="00A56E18" w:rsidRPr="00F26FF6">
        <w:rPr>
          <w:rFonts w:ascii="Calibri" w:hAnsi="Calibri" w:cs="Calibri"/>
          <w:sz w:val="22"/>
          <w:szCs w:val="22"/>
        </w:rPr>
        <w:t>online Part I A</w:t>
      </w:r>
      <w:r w:rsidRPr="00F26FF6">
        <w:rPr>
          <w:rFonts w:ascii="Calibri" w:hAnsi="Calibri" w:cs="Calibri"/>
          <w:sz w:val="22"/>
          <w:szCs w:val="22"/>
        </w:rPr>
        <w:t>pplication</w:t>
      </w:r>
      <w:r w:rsidR="005A6B14" w:rsidRPr="00F26FF6">
        <w:rPr>
          <w:rFonts w:ascii="Calibri" w:hAnsi="Calibri" w:cs="Calibri"/>
          <w:sz w:val="22"/>
          <w:szCs w:val="22"/>
        </w:rPr>
        <w:t xml:space="preserve"> and application fee</w:t>
      </w:r>
      <w:r w:rsidRPr="00F26FF6">
        <w:rPr>
          <w:rFonts w:ascii="Calibri" w:hAnsi="Calibri" w:cs="Calibri"/>
          <w:sz w:val="22"/>
          <w:szCs w:val="22"/>
        </w:rPr>
        <w:t xml:space="preserve">.  </w:t>
      </w:r>
    </w:p>
    <w:p w14:paraId="27530E8F" w14:textId="77777777" w:rsidR="00345E80" w:rsidRPr="00F26FF6" w:rsidRDefault="00345E80" w:rsidP="00D271F5">
      <w:pPr>
        <w:pStyle w:val="ListParagraph"/>
        <w:numPr>
          <w:ilvl w:val="0"/>
          <w:numId w:val="10"/>
        </w:numPr>
        <w:rPr>
          <w:rFonts w:ascii="Calibri" w:hAnsi="Calibri" w:cs="Calibri"/>
          <w:sz w:val="22"/>
          <w:szCs w:val="22"/>
        </w:rPr>
      </w:pPr>
      <w:r w:rsidRPr="00F26FF6">
        <w:rPr>
          <w:rFonts w:ascii="Calibri" w:hAnsi="Calibri" w:cs="Calibri"/>
          <w:sz w:val="22"/>
          <w:szCs w:val="22"/>
        </w:rPr>
        <w:t>Documentation of completion of medical training and residency in neurology or related field.</w:t>
      </w:r>
    </w:p>
    <w:p w14:paraId="38624A15" w14:textId="77777777" w:rsidR="00345E80" w:rsidRPr="00F26FF6" w:rsidRDefault="005A6B14" w:rsidP="00D271F5">
      <w:pPr>
        <w:pStyle w:val="ListParagraph"/>
        <w:numPr>
          <w:ilvl w:val="0"/>
          <w:numId w:val="10"/>
        </w:numPr>
        <w:rPr>
          <w:rFonts w:ascii="Calibri" w:hAnsi="Calibri" w:cs="Calibri"/>
          <w:sz w:val="22"/>
          <w:szCs w:val="22"/>
        </w:rPr>
      </w:pPr>
      <w:r w:rsidRPr="00F26FF6">
        <w:rPr>
          <w:rFonts w:ascii="Calibri" w:hAnsi="Calibri" w:cs="Calibri"/>
          <w:sz w:val="22"/>
          <w:szCs w:val="22"/>
        </w:rPr>
        <w:t>Copy of a valid and current</w:t>
      </w:r>
      <w:r w:rsidR="00E23228" w:rsidRPr="00F26FF6">
        <w:rPr>
          <w:rFonts w:ascii="Calibri" w:hAnsi="Calibri" w:cs="Calibri"/>
          <w:sz w:val="22"/>
          <w:szCs w:val="22"/>
        </w:rPr>
        <w:t xml:space="preserve"> license to practice medicine.</w:t>
      </w:r>
    </w:p>
    <w:p w14:paraId="2DC0E212" w14:textId="77777777" w:rsidR="00345E80" w:rsidRPr="00F26FF6" w:rsidRDefault="00E23228" w:rsidP="00D271F5">
      <w:pPr>
        <w:pStyle w:val="ListParagraph"/>
        <w:numPr>
          <w:ilvl w:val="0"/>
          <w:numId w:val="10"/>
        </w:numPr>
        <w:rPr>
          <w:rFonts w:ascii="Calibri" w:hAnsi="Calibri" w:cs="Calibri"/>
          <w:sz w:val="22"/>
          <w:szCs w:val="22"/>
        </w:rPr>
      </w:pPr>
      <w:r w:rsidRPr="00F26FF6">
        <w:rPr>
          <w:rFonts w:ascii="Calibri" w:hAnsi="Calibri" w:cs="Calibri"/>
          <w:sz w:val="22"/>
          <w:szCs w:val="22"/>
        </w:rPr>
        <w:t>Documentation from a CNP program director stating that the candidate “has completed 12 months of formal training in CNP and is competent to interpret EEGs and other CNP studies indep</w:t>
      </w:r>
      <w:r w:rsidR="00345E80" w:rsidRPr="00F26FF6">
        <w:rPr>
          <w:rFonts w:ascii="Calibri" w:hAnsi="Calibri" w:cs="Calibri"/>
          <w:sz w:val="22"/>
          <w:szCs w:val="22"/>
        </w:rPr>
        <w:t>endently without supervision.”</w:t>
      </w:r>
    </w:p>
    <w:p w14:paraId="5BAD893B" w14:textId="77777777" w:rsidR="00345E80" w:rsidRPr="00F26FF6" w:rsidRDefault="005A6B14" w:rsidP="00D271F5">
      <w:pPr>
        <w:pStyle w:val="ListParagraph"/>
        <w:numPr>
          <w:ilvl w:val="0"/>
          <w:numId w:val="10"/>
        </w:numPr>
        <w:rPr>
          <w:rFonts w:ascii="Calibri" w:hAnsi="Calibri" w:cs="Calibri"/>
          <w:sz w:val="22"/>
          <w:szCs w:val="22"/>
        </w:rPr>
      </w:pPr>
      <w:r w:rsidRPr="00F26FF6">
        <w:rPr>
          <w:rFonts w:ascii="Calibri" w:hAnsi="Calibri" w:cs="Calibri"/>
          <w:sz w:val="22"/>
          <w:szCs w:val="22"/>
        </w:rPr>
        <w:t xml:space="preserve">The completed scan forms for each part (I and/or II) being attempted (PDFs </w:t>
      </w:r>
      <w:r w:rsidR="00AB69AB" w:rsidRPr="00F26FF6">
        <w:rPr>
          <w:rFonts w:ascii="Calibri" w:hAnsi="Calibri" w:cs="Calibri"/>
          <w:sz w:val="22"/>
          <w:szCs w:val="22"/>
        </w:rPr>
        <w:t xml:space="preserve">available on the website </w:t>
      </w:r>
      <w:r w:rsidRPr="00F26FF6">
        <w:rPr>
          <w:rFonts w:ascii="Calibri" w:hAnsi="Calibri" w:cs="Calibri"/>
          <w:sz w:val="22"/>
          <w:szCs w:val="22"/>
        </w:rPr>
        <w:t>that may be emailed or faxed</w:t>
      </w:r>
      <w:r w:rsidR="00345E80" w:rsidRPr="00F26FF6">
        <w:rPr>
          <w:rFonts w:ascii="Calibri" w:hAnsi="Calibri" w:cs="Calibri"/>
          <w:sz w:val="22"/>
          <w:szCs w:val="22"/>
        </w:rPr>
        <w:t>.</w:t>
      </w:r>
      <w:r w:rsidRPr="00F26FF6">
        <w:rPr>
          <w:rFonts w:ascii="Calibri" w:hAnsi="Calibri" w:cs="Calibri"/>
          <w:sz w:val="22"/>
          <w:szCs w:val="22"/>
        </w:rPr>
        <w:t>)</w:t>
      </w:r>
    </w:p>
    <w:p w14:paraId="2B767B38" w14:textId="77777777" w:rsidR="00345E80" w:rsidRPr="00F26FF6" w:rsidRDefault="005A6B14" w:rsidP="00D271F5">
      <w:pPr>
        <w:pStyle w:val="ListParagraph"/>
        <w:numPr>
          <w:ilvl w:val="0"/>
          <w:numId w:val="10"/>
        </w:numPr>
        <w:rPr>
          <w:rFonts w:ascii="Calibri" w:hAnsi="Calibri" w:cs="Calibri"/>
          <w:sz w:val="22"/>
          <w:szCs w:val="22"/>
        </w:rPr>
      </w:pPr>
      <w:r w:rsidRPr="00F26FF6">
        <w:rPr>
          <w:rFonts w:ascii="Calibri" w:hAnsi="Calibri" w:cs="Calibri"/>
          <w:sz w:val="22"/>
          <w:szCs w:val="22"/>
        </w:rPr>
        <w:t xml:space="preserve">The examination fee(s).  </w:t>
      </w:r>
    </w:p>
    <w:p w14:paraId="758A649E" w14:textId="77777777" w:rsidR="00E23228" w:rsidRPr="00F26FF6" w:rsidRDefault="00E23228" w:rsidP="00E23228">
      <w:pPr>
        <w:rPr>
          <w:rFonts w:ascii="Calibri" w:hAnsi="Calibri" w:cs="Calibri"/>
          <w:sz w:val="22"/>
          <w:szCs w:val="22"/>
        </w:rPr>
      </w:pPr>
    </w:p>
    <w:p w14:paraId="5942E86C" w14:textId="77777777" w:rsidR="002E1103" w:rsidRPr="00F26FF6" w:rsidRDefault="00E23228" w:rsidP="00E23228">
      <w:pPr>
        <w:rPr>
          <w:rFonts w:ascii="Calibri" w:hAnsi="Calibri" w:cs="Calibri"/>
          <w:sz w:val="22"/>
          <w:szCs w:val="22"/>
        </w:rPr>
      </w:pPr>
      <w:r w:rsidRPr="00F26FF6">
        <w:rPr>
          <w:rFonts w:ascii="Calibri" w:hAnsi="Calibri" w:cs="Calibri"/>
          <w:sz w:val="22"/>
          <w:szCs w:val="22"/>
        </w:rPr>
        <w:t>It is the responsibility of the applicant to obtain the necessary supporting documentation from the fellowship director</w:t>
      </w:r>
      <w:r w:rsidR="002E1103" w:rsidRPr="00F26FF6">
        <w:rPr>
          <w:rFonts w:ascii="Calibri" w:hAnsi="Calibri" w:cs="Calibri"/>
          <w:sz w:val="22"/>
          <w:szCs w:val="22"/>
        </w:rPr>
        <w:t xml:space="preserve"> using the provided form. </w:t>
      </w:r>
      <w:r w:rsidRPr="00F26FF6">
        <w:rPr>
          <w:rFonts w:ascii="Calibri" w:hAnsi="Calibri" w:cs="Calibri"/>
          <w:sz w:val="22"/>
          <w:szCs w:val="22"/>
        </w:rPr>
        <w:t>Program directors should send completed forms directly to the Executive Of</w:t>
      </w:r>
      <w:r w:rsidR="00345E80" w:rsidRPr="00F26FF6">
        <w:rPr>
          <w:rFonts w:ascii="Calibri" w:hAnsi="Calibri" w:cs="Calibri"/>
          <w:sz w:val="22"/>
          <w:szCs w:val="22"/>
        </w:rPr>
        <w:t xml:space="preserve">fice. </w:t>
      </w:r>
      <w:r w:rsidRPr="00F26FF6">
        <w:rPr>
          <w:rFonts w:ascii="Calibri" w:hAnsi="Calibri" w:cs="Calibri"/>
          <w:sz w:val="22"/>
          <w:szCs w:val="22"/>
        </w:rPr>
        <w:t>The executive director of the ABCN will verify and notify the candidate of the application eligibility.</w:t>
      </w:r>
      <w:r w:rsidR="00114F72" w:rsidRPr="00F26FF6">
        <w:rPr>
          <w:rFonts w:ascii="Calibri" w:hAnsi="Calibri" w:cs="Calibri"/>
          <w:sz w:val="22"/>
          <w:szCs w:val="22"/>
        </w:rPr>
        <w:t xml:space="preserve"> </w:t>
      </w:r>
    </w:p>
    <w:p w14:paraId="76DB6E24" w14:textId="77777777" w:rsidR="002E1103" w:rsidRDefault="002E1103" w:rsidP="00E23228"/>
    <w:p w14:paraId="541267F2" w14:textId="77777777" w:rsidR="008F05E2" w:rsidRPr="00B610BA" w:rsidRDefault="008F05E2" w:rsidP="008F05E2">
      <w:pPr>
        <w:rPr>
          <w:rFonts w:asciiTheme="minorHAnsi" w:hAnsiTheme="minorHAnsi" w:cstheme="minorHAnsi"/>
          <w:sz w:val="22"/>
          <w:szCs w:val="22"/>
        </w:rPr>
      </w:pPr>
      <w:r w:rsidRPr="00B610BA">
        <w:rPr>
          <w:rFonts w:asciiTheme="minorHAnsi" w:hAnsiTheme="minorHAnsi" w:cstheme="minorHAnsi"/>
          <w:sz w:val="22"/>
          <w:szCs w:val="22"/>
        </w:rPr>
        <w:t xml:space="preserve">The American Board of Clinical Neurophysiology, Inc. does not discriminate </w:t>
      </w:r>
      <w:proofErr w:type="gramStart"/>
      <w:r w:rsidRPr="00B610BA">
        <w:rPr>
          <w:rFonts w:asciiTheme="minorHAnsi" w:hAnsiTheme="minorHAnsi" w:cstheme="minorHAnsi"/>
          <w:sz w:val="22"/>
          <w:szCs w:val="22"/>
        </w:rPr>
        <w:t>on the basis of</w:t>
      </w:r>
      <w:proofErr w:type="gramEnd"/>
      <w:r w:rsidRPr="00B610BA">
        <w:rPr>
          <w:rFonts w:asciiTheme="minorHAnsi" w:hAnsiTheme="minorHAnsi" w:cstheme="minorHAnsi"/>
          <w:sz w:val="22"/>
          <w:szCs w:val="22"/>
        </w:rPr>
        <w:t xml:space="preserve"> age, sex, race, religion, national origin, marital status, or disability.  </w:t>
      </w:r>
    </w:p>
    <w:p w14:paraId="5B1D6565" w14:textId="304B9596" w:rsidR="002E1103" w:rsidRDefault="002E1103" w:rsidP="00E23228"/>
    <w:p w14:paraId="5EB662E6" w14:textId="612A83A8" w:rsidR="00D1729F" w:rsidRDefault="00D1729F" w:rsidP="00E23228"/>
    <w:p w14:paraId="65F79C64" w14:textId="77777777" w:rsidR="003A1319" w:rsidRDefault="003A1319" w:rsidP="003A1319">
      <w:pPr>
        <w:spacing w:after="200" w:line="276" w:lineRule="auto"/>
      </w:pPr>
      <w:bookmarkStart w:id="6" w:name="_Hlk20394300"/>
      <w:bookmarkEnd w:id="1"/>
    </w:p>
    <w:p w14:paraId="550FB76B" w14:textId="43FD42C7" w:rsidR="00F26FF6" w:rsidRPr="00F26FF6" w:rsidRDefault="00F26FF6" w:rsidP="003A1319">
      <w:pPr>
        <w:spacing w:after="200" w:line="276" w:lineRule="auto"/>
        <w:jc w:val="center"/>
        <w:rPr>
          <w:rFonts w:ascii="Calibri" w:eastAsia="Calibri" w:hAnsi="Calibri"/>
          <w:b/>
          <w:sz w:val="22"/>
          <w:szCs w:val="22"/>
        </w:rPr>
      </w:pPr>
      <w:r w:rsidRPr="00F26FF6">
        <w:rPr>
          <w:rFonts w:ascii="Calibri" w:eastAsia="Calibri" w:hAnsi="Calibri"/>
          <w:b/>
          <w:sz w:val="28"/>
          <w:szCs w:val="22"/>
        </w:rPr>
        <w:t>EXAMINATION ADMINISTRATION AND SCHEDULING</w:t>
      </w:r>
    </w:p>
    <w:bookmarkEnd w:id="6"/>
    <w:p w14:paraId="7860AFF7" w14:textId="46946207" w:rsidR="00D1729F" w:rsidRPr="003A1319" w:rsidRDefault="00F26FF6" w:rsidP="00D1729F">
      <w:pPr>
        <w:spacing w:after="200"/>
        <w:rPr>
          <w:rFonts w:ascii="Calibri" w:eastAsia="Calibri" w:hAnsi="Calibri"/>
          <w:sz w:val="22"/>
          <w:szCs w:val="22"/>
        </w:rPr>
      </w:pPr>
      <w:r w:rsidRPr="003A1319">
        <w:rPr>
          <w:rFonts w:ascii="Calibri" w:eastAsia="Calibri" w:hAnsi="Calibri"/>
          <w:sz w:val="22"/>
          <w:szCs w:val="22"/>
        </w:rPr>
        <w:t xml:space="preserve">The ABCN Subspecialty examinations are administered during an established six-week testing period </w:t>
      </w:r>
      <w:proofErr w:type="gramStart"/>
      <w:r w:rsidRPr="003A1319">
        <w:rPr>
          <w:rFonts w:ascii="Calibri" w:eastAsia="Calibri" w:hAnsi="Calibri"/>
          <w:sz w:val="22"/>
          <w:szCs w:val="22"/>
        </w:rPr>
        <w:t>on a daily basis</w:t>
      </w:r>
      <w:proofErr w:type="gramEnd"/>
      <w:r w:rsidRPr="003A1319">
        <w:rPr>
          <w:rFonts w:ascii="Calibri" w:eastAsia="Calibri" w:hAnsi="Calibri"/>
          <w:sz w:val="22"/>
          <w:szCs w:val="22"/>
        </w:rPr>
        <w:t xml:space="preserve">, Monday through Saturday, excluding holidays, at computer-based testing facilities managed by Prometric.  </w:t>
      </w:r>
    </w:p>
    <w:p w14:paraId="2ED130AE" w14:textId="17000F89" w:rsidR="00F26FF6" w:rsidRPr="003A1319" w:rsidRDefault="00F26FF6" w:rsidP="00F26FF6">
      <w:pPr>
        <w:spacing w:after="200" w:line="276" w:lineRule="auto"/>
        <w:rPr>
          <w:rFonts w:ascii="Calibri" w:eastAsia="Calibri" w:hAnsi="Calibri"/>
          <w:b/>
          <w:iCs/>
          <w:sz w:val="24"/>
          <w:szCs w:val="24"/>
          <w:u w:val="single"/>
        </w:rPr>
      </w:pPr>
      <w:r w:rsidRPr="003A1319">
        <w:rPr>
          <w:rFonts w:ascii="Calibri" w:eastAsia="Calibri" w:hAnsi="Calibri"/>
          <w:b/>
          <w:iCs/>
          <w:sz w:val="24"/>
          <w:szCs w:val="24"/>
          <w:u w:val="single"/>
        </w:rPr>
        <w:t>Scheduling Examination Appointments</w:t>
      </w:r>
    </w:p>
    <w:p w14:paraId="2A455E1A" w14:textId="17A41BFB" w:rsidR="00F26FF6" w:rsidRPr="003A1319" w:rsidRDefault="00E34682" w:rsidP="00F26FF6">
      <w:pPr>
        <w:spacing w:after="200"/>
        <w:rPr>
          <w:rFonts w:ascii="Calibri" w:eastAsia="Calibri" w:hAnsi="Calibri"/>
          <w:sz w:val="22"/>
          <w:szCs w:val="22"/>
        </w:rPr>
      </w:pPr>
      <w:r>
        <w:rPr>
          <w:rFonts w:ascii="Calibri" w:eastAsia="Calibri" w:hAnsi="Calibri"/>
          <w:sz w:val="22"/>
          <w:szCs w:val="22"/>
        </w:rPr>
        <w:t xml:space="preserve">Six </w:t>
      </w:r>
      <w:r w:rsidR="00F26FF6" w:rsidRPr="003A1319">
        <w:rPr>
          <w:rFonts w:ascii="Calibri" w:eastAsia="Calibri" w:hAnsi="Calibri"/>
          <w:sz w:val="22"/>
          <w:szCs w:val="22"/>
        </w:rPr>
        <w:t xml:space="preserve">weeks prior to the first day of the testing period, you will be emailed a Scheduling Authorization from notices@ptcny.com. Please ensure you enter your correct email address on the application and add the ‘ptcny.com’ domain to your email safe list. If you do not receive a Scheduling Authorization at least six weeks before the beginning of the testing period, contact the Professional Testing Corporation at (212) 356-0660 or online at www.ptcny.com/contact. </w:t>
      </w:r>
    </w:p>
    <w:p w14:paraId="1917E0CB" w14:textId="4CBBFFDF" w:rsidR="003A1319" w:rsidRPr="003A1319" w:rsidRDefault="00F26FF6" w:rsidP="003A1319">
      <w:pPr>
        <w:spacing w:after="200"/>
        <w:rPr>
          <w:rFonts w:ascii="Calibri" w:eastAsia="Calibri" w:hAnsi="Calibri"/>
          <w:sz w:val="22"/>
          <w:szCs w:val="22"/>
        </w:rPr>
      </w:pPr>
      <w:r w:rsidRPr="003A1319">
        <w:rPr>
          <w:rFonts w:ascii="Calibri" w:eastAsia="Calibri" w:hAnsi="Calibri"/>
          <w:sz w:val="22"/>
          <w:szCs w:val="22"/>
        </w:rPr>
        <w:t xml:space="preserve">The Scheduling Authorization will indicate how to schedule your examination appointment with Prometric as well as the dates during which testing is available. Appointment times are first-come, first-serve, so schedule your appointment as soon as you receive your Scheduling Authorization </w:t>
      </w:r>
      <w:proofErr w:type="gramStart"/>
      <w:r w:rsidRPr="003A1319">
        <w:rPr>
          <w:rFonts w:ascii="Calibri" w:eastAsia="Calibri" w:hAnsi="Calibri"/>
          <w:sz w:val="22"/>
          <w:szCs w:val="22"/>
        </w:rPr>
        <w:t>in order to</w:t>
      </w:r>
      <w:proofErr w:type="gramEnd"/>
      <w:r w:rsidRPr="003A1319">
        <w:rPr>
          <w:rFonts w:ascii="Calibri" w:eastAsia="Calibri" w:hAnsi="Calibri"/>
          <w:sz w:val="22"/>
          <w:szCs w:val="22"/>
        </w:rPr>
        <w:t xml:space="preserve"> maximize your chance of testing at your preferred location and on your preferred date. Candidates who wait until the last minute run the risk of missing out on their preferred date, time, and testing center. Candidates unable to schedule an appointment will forfeit their fees.</w:t>
      </w:r>
    </w:p>
    <w:p w14:paraId="44179E18" w14:textId="77777777" w:rsidR="003A1319" w:rsidRPr="003A1319" w:rsidRDefault="003A1319" w:rsidP="003A1319">
      <w:pPr>
        <w:textAlignment w:val="baseline"/>
        <w:rPr>
          <w:rFonts w:ascii="Segoe UI" w:hAnsi="Segoe UI" w:cs="Segoe UI"/>
          <w:sz w:val="22"/>
          <w:szCs w:val="22"/>
        </w:rPr>
      </w:pPr>
      <w:r w:rsidRPr="003A1319">
        <w:rPr>
          <w:rFonts w:ascii="Calibri" w:eastAsiaTheme="majorEastAsia" w:hAnsi="Calibri" w:cs="Segoe UI"/>
          <w:sz w:val="22"/>
          <w:szCs w:val="22"/>
        </w:rPr>
        <w:t xml:space="preserve">Your examination is now available to be administered in two ways:  at a physical Prometric test center or via live remote proctoring in your home or another quiet distraction free location.  For the live remote proctoring option, you must provide a computer with a camera, microphone, and an internet connection to allow real-time communication with a remote proctor.   </w:t>
      </w:r>
    </w:p>
    <w:p w14:paraId="5918CA18" w14:textId="77777777" w:rsidR="003A1319" w:rsidRPr="003A1319" w:rsidRDefault="003A1319" w:rsidP="003A1319">
      <w:pPr>
        <w:textAlignment w:val="baseline"/>
        <w:rPr>
          <w:rFonts w:ascii="Segoe UI" w:hAnsi="Segoe UI" w:cs="Segoe UI"/>
          <w:sz w:val="22"/>
          <w:szCs w:val="22"/>
        </w:rPr>
      </w:pPr>
      <w:r w:rsidRPr="003A1319">
        <w:rPr>
          <w:rFonts w:ascii="Calibri" w:eastAsiaTheme="majorEastAsia" w:hAnsi="Calibri" w:cs="Segoe UI"/>
          <w:sz w:val="22"/>
          <w:szCs w:val="22"/>
        </w:rPr>
        <w:t> </w:t>
      </w:r>
    </w:p>
    <w:p w14:paraId="270DF095" w14:textId="77777777" w:rsidR="003A1319" w:rsidRPr="003A1319" w:rsidRDefault="003A1319" w:rsidP="003A1319">
      <w:pPr>
        <w:textAlignment w:val="baseline"/>
        <w:rPr>
          <w:rFonts w:ascii="Segoe UI" w:hAnsi="Segoe UI" w:cs="Segoe UI"/>
          <w:sz w:val="22"/>
          <w:szCs w:val="22"/>
        </w:rPr>
      </w:pPr>
      <w:r w:rsidRPr="003A1319">
        <w:rPr>
          <w:rFonts w:ascii="Calibri" w:eastAsiaTheme="majorEastAsia" w:hAnsi="Calibri" w:cs="Segoe UI"/>
          <w:sz w:val="22"/>
          <w:szCs w:val="22"/>
        </w:rPr>
        <w:t>The remote proctoring option requires candidates to download </w:t>
      </w:r>
      <w:proofErr w:type="spellStart"/>
      <w:r w:rsidRPr="003A1319">
        <w:rPr>
          <w:rFonts w:ascii="Calibri" w:eastAsiaTheme="majorEastAsia" w:hAnsi="Calibri" w:cs="Segoe UI"/>
          <w:sz w:val="22"/>
          <w:szCs w:val="22"/>
        </w:rPr>
        <w:t>ProProctor</w:t>
      </w:r>
      <w:proofErr w:type="spellEnd"/>
      <w:r w:rsidRPr="003A1319">
        <w:rPr>
          <w:rFonts w:ascii="Calibri" w:eastAsiaTheme="majorEastAsia" w:hAnsi="Calibri" w:cs="Segoe UI"/>
          <w:sz w:val="22"/>
          <w:szCs w:val="22"/>
        </w:rPr>
        <w:t>™ software from Prometric to establish remote access to the candidate’s computer. This application includes Prometric’s test engine software, as well as a lockdown browser to ensure secure test delivery.  </w:t>
      </w:r>
    </w:p>
    <w:p w14:paraId="5CD35340" w14:textId="77777777" w:rsidR="003A1319" w:rsidRPr="003A1319" w:rsidRDefault="003A1319" w:rsidP="003A1319">
      <w:pPr>
        <w:textAlignment w:val="baseline"/>
        <w:rPr>
          <w:rFonts w:ascii="Segoe UI" w:hAnsi="Segoe UI" w:cs="Segoe UI"/>
          <w:color w:val="2F5496"/>
          <w:sz w:val="22"/>
          <w:szCs w:val="22"/>
        </w:rPr>
      </w:pPr>
      <w:r w:rsidRPr="003A1319">
        <w:rPr>
          <w:rFonts w:ascii="Calibri" w:eastAsiaTheme="majorEastAsia" w:hAnsi="Calibri" w:cs="Segoe UI"/>
          <w:color w:val="2F5496"/>
          <w:sz w:val="22"/>
          <w:szCs w:val="22"/>
        </w:rPr>
        <w:t> </w:t>
      </w:r>
    </w:p>
    <w:p w14:paraId="1077E2C7" w14:textId="57BC08C3" w:rsidR="003A1319" w:rsidRPr="003A1319" w:rsidRDefault="003A1319" w:rsidP="003A1319">
      <w:pPr>
        <w:numPr>
          <w:ilvl w:val="0"/>
          <w:numId w:val="16"/>
        </w:numPr>
        <w:ind w:left="360"/>
        <w:textAlignment w:val="baseline"/>
        <w:rPr>
          <w:rFonts w:ascii="Calibri" w:hAnsi="Calibri" w:cs="Segoe UI"/>
          <w:sz w:val="22"/>
          <w:szCs w:val="22"/>
        </w:rPr>
      </w:pPr>
      <w:r w:rsidRPr="003A1319">
        <w:rPr>
          <w:rFonts w:ascii="Calibri" w:eastAsiaTheme="majorEastAsia" w:hAnsi="Calibri" w:cs="Segoe UI"/>
          <w:sz w:val="22"/>
          <w:szCs w:val="22"/>
        </w:rPr>
        <w:t>Run a system readiness check to confirm that your computer and network will allow testing through </w:t>
      </w:r>
      <w:proofErr w:type="spellStart"/>
      <w:r w:rsidRPr="003A1319">
        <w:rPr>
          <w:rFonts w:ascii="Calibri" w:eastAsiaTheme="majorEastAsia" w:hAnsi="Calibri" w:cs="Segoe UI"/>
          <w:sz w:val="22"/>
          <w:szCs w:val="22"/>
        </w:rPr>
        <w:t>ProProctor</w:t>
      </w:r>
      <w:proofErr w:type="spellEnd"/>
      <w:r w:rsidRPr="003A1319">
        <w:rPr>
          <w:rFonts w:ascii="Calibri" w:eastAsiaTheme="majorEastAsia" w:hAnsi="Calibri" w:cs="Segoe UI"/>
          <w:sz w:val="22"/>
          <w:szCs w:val="22"/>
        </w:rPr>
        <w:t>,™  from this link</w:t>
      </w:r>
      <w:r>
        <w:rPr>
          <w:rFonts w:ascii="Calibri" w:eastAsiaTheme="majorEastAsia" w:hAnsi="Calibri" w:cs="Segoe UI"/>
          <w:sz w:val="22"/>
          <w:szCs w:val="22"/>
        </w:rPr>
        <w:t xml:space="preserve">: </w:t>
      </w:r>
      <w:hyperlink r:id="rId9" w:history="1">
        <w:r w:rsidRPr="00643A58">
          <w:rPr>
            <w:rStyle w:val="Hyperlink"/>
            <w:rFonts w:ascii="Calibri" w:eastAsiaTheme="majorEastAsia" w:hAnsi="Calibri" w:cs="Segoe UI"/>
            <w:sz w:val="22"/>
            <w:szCs w:val="22"/>
          </w:rPr>
          <w:t>https://rpcandidate.prometric.com/Home/SystemCheck</w:t>
        </w:r>
      </w:hyperlink>
    </w:p>
    <w:p w14:paraId="1EDC463B" w14:textId="77777777" w:rsidR="003A1319" w:rsidRPr="003A1319" w:rsidRDefault="003A1319" w:rsidP="003A1319">
      <w:pPr>
        <w:numPr>
          <w:ilvl w:val="0"/>
          <w:numId w:val="17"/>
        </w:numPr>
        <w:ind w:left="360"/>
        <w:textAlignment w:val="baseline"/>
        <w:rPr>
          <w:rFonts w:ascii="Calibri" w:hAnsi="Calibri" w:cs="Segoe UI"/>
          <w:sz w:val="22"/>
          <w:szCs w:val="22"/>
        </w:rPr>
      </w:pPr>
      <w:r w:rsidRPr="003A1319">
        <w:rPr>
          <w:rFonts w:ascii="Calibri" w:eastAsiaTheme="majorEastAsia" w:hAnsi="Calibri" w:cs="Segoe UI"/>
          <w:sz w:val="22"/>
          <w:szCs w:val="22"/>
        </w:rPr>
        <w:t>Schedule your exam by visiting www.prometric.com and selecting the </w:t>
      </w:r>
      <w:r w:rsidRPr="003A1319">
        <w:rPr>
          <w:rFonts w:ascii="Calibri" w:eastAsiaTheme="majorEastAsia" w:hAnsi="Calibri" w:cs="Segoe UI"/>
          <w:color w:val="000000"/>
          <w:sz w:val="22"/>
          <w:szCs w:val="22"/>
        </w:rPr>
        <w:t>appropriate icon under Remotely Proctored Exam menu.</w:t>
      </w:r>
      <w:r w:rsidRPr="003A1319">
        <w:rPr>
          <w:rFonts w:ascii="Calibri" w:eastAsiaTheme="majorEastAsia" w:hAnsi="Calibri" w:cs="Segoe UI"/>
          <w:sz w:val="22"/>
          <w:szCs w:val="22"/>
        </w:rPr>
        <w:t> </w:t>
      </w:r>
    </w:p>
    <w:p w14:paraId="037F0474" w14:textId="77777777" w:rsidR="003A1319" w:rsidRPr="003A1319" w:rsidRDefault="003A1319" w:rsidP="003A1319">
      <w:pPr>
        <w:numPr>
          <w:ilvl w:val="0"/>
          <w:numId w:val="18"/>
        </w:numPr>
        <w:ind w:left="360"/>
        <w:textAlignment w:val="baseline"/>
        <w:rPr>
          <w:rFonts w:ascii="Calibri" w:hAnsi="Calibri" w:cs="Segoe UI"/>
          <w:sz w:val="22"/>
          <w:szCs w:val="22"/>
        </w:rPr>
      </w:pPr>
      <w:r w:rsidRPr="003A1319">
        <w:rPr>
          <w:rFonts w:ascii="Calibri" w:eastAsiaTheme="majorEastAsia" w:hAnsi="Calibri" w:cs="Segoe UI"/>
          <w:sz w:val="22"/>
          <w:szCs w:val="22"/>
        </w:rPr>
        <w:t>Download Prometric’s </w:t>
      </w:r>
      <w:proofErr w:type="spellStart"/>
      <w:r w:rsidRPr="003A1319">
        <w:rPr>
          <w:rFonts w:ascii="Calibri" w:eastAsiaTheme="majorEastAsia" w:hAnsi="Calibri" w:cs="Segoe UI"/>
          <w:sz w:val="22"/>
          <w:szCs w:val="22"/>
        </w:rPr>
        <w:t>ProProctor</w:t>
      </w:r>
      <w:proofErr w:type="spellEnd"/>
      <w:r w:rsidRPr="003A1319">
        <w:rPr>
          <w:rFonts w:ascii="Calibri" w:eastAsiaTheme="majorEastAsia" w:hAnsi="Calibri" w:cs="Segoe UI"/>
          <w:sz w:val="22"/>
          <w:szCs w:val="22"/>
        </w:rPr>
        <w:t>™ application. This will enable you to take the exam online while a Prometric proctor is monitoring the examination process remotely.  It is recommended that you download and install this software a day before you are scheduled to take the exam. </w:t>
      </w:r>
    </w:p>
    <w:p w14:paraId="3ADA8067" w14:textId="77777777" w:rsidR="003A1319" w:rsidRPr="003A1319" w:rsidRDefault="003A1319" w:rsidP="003A1319">
      <w:pPr>
        <w:textAlignment w:val="baseline"/>
        <w:rPr>
          <w:rFonts w:ascii="Segoe UI" w:hAnsi="Segoe UI" w:cs="Segoe UI"/>
          <w:sz w:val="22"/>
          <w:szCs w:val="22"/>
        </w:rPr>
      </w:pPr>
      <w:r w:rsidRPr="003A1319">
        <w:rPr>
          <w:rFonts w:ascii="Calibri" w:eastAsiaTheme="majorEastAsia" w:hAnsi="Calibri" w:cs="Segoe UI"/>
          <w:sz w:val="22"/>
          <w:szCs w:val="22"/>
        </w:rPr>
        <w:t> </w:t>
      </w:r>
    </w:p>
    <w:p w14:paraId="4C34D54A" w14:textId="77777777" w:rsidR="003A1319" w:rsidRPr="003A1319" w:rsidRDefault="003A1319" w:rsidP="003A1319">
      <w:pPr>
        <w:spacing w:after="200"/>
        <w:rPr>
          <w:rFonts w:ascii="Calibri" w:eastAsia="Calibri" w:hAnsi="Calibri"/>
          <w:sz w:val="22"/>
          <w:szCs w:val="22"/>
        </w:rPr>
      </w:pPr>
      <w:r w:rsidRPr="003A1319">
        <w:rPr>
          <w:rFonts w:ascii="Calibri" w:eastAsia="Calibri" w:hAnsi="Calibri"/>
          <w:sz w:val="22"/>
          <w:szCs w:val="22"/>
        </w:rPr>
        <w:t>After you make your test appointment, Prometric will send you a confirmation email with the date, time, and location of your exam. Please check this confirmation carefully for the correct date, time, and location. Contact Prometric at (800) 741-0934 if you do not receive this email confirmation or if there is a mistake with your appointment.</w:t>
      </w:r>
    </w:p>
    <w:p w14:paraId="6B7CB3FA" w14:textId="6353E8C0" w:rsidR="003A1319" w:rsidRPr="003A1319" w:rsidRDefault="003A1319" w:rsidP="003A1319">
      <w:pPr>
        <w:textAlignment w:val="baseline"/>
        <w:rPr>
          <w:rFonts w:ascii="Calibri" w:eastAsiaTheme="majorEastAsia" w:hAnsi="Calibri" w:cs="Segoe UI"/>
          <w:sz w:val="22"/>
          <w:szCs w:val="22"/>
        </w:rPr>
      </w:pPr>
      <w:r w:rsidRPr="003A1319">
        <w:rPr>
          <w:rFonts w:asciiTheme="minorHAnsi" w:eastAsiaTheme="majorEastAsia" w:hAnsiTheme="minorHAnsi" w:cs="Segoe UI"/>
          <w:sz w:val="24"/>
          <w:szCs w:val="24"/>
        </w:rPr>
        <w:t xml:space="preserve">If you wish to change your existing test appointment from a physical test center to live remote proctoring or vice versa,  you will need to go to </w:t>
      </w:r>
      <w:hyperlink r:id="rId10" w:history="1">
        <w:r w:rsidRPr="003A1319">
          <w:rPr>
            <w:rFonts w:asciiTheme="minorHAnsi" w:eastAsiaTheme="majorEastAsia" w:hAnsiTheme="minorHAnsi" w:cs="Segoe UI"/>
            <w:sz w:val="24"/>
            <w:szCs w:val="24"/>
            <w:u w:val="single"/>
          </w:rPr>
          <w:t>www.prometric.com</w:t>
        </w:r>
      </w:hyperlink>
      <w:r w:rsidRPr="003A1319">
        <w:rPr>
          <w:rFonts w:asciiTheme="minorHAnsi" w:eastAsiaTheme="majorEastAsia" w:hAnsiTheme="minorHAnsi" w:cs="Segoe UI"/>
          <w:sz w:val="24"/>
          <w:szCs w:val="24"/>
          <w:u w:val="single"/>
        </w:rPr>
        <w:t>/abcn</w:t>
      </w:r>
      <w:r w:rsidRPr="003A1319">
        <w:rPr>
          <w:rFonts w:asciiTheme="minorHAnsi" w:eastAsiaTheme="majorEastAsia" w:hAnsiTheme="minorHAnsi" w:cs="Segoe UI"/>
          <w:sz w:val="24"/>
          <w:szCs w:val="24"/>
        </w:rPr>
        <w:t xml:space="preserve"> and select t</w:t>
      </w:r>
      <w:r w:rsidRPr="003A1319">
        <w:rPr>
          <w:rFonts w:ascii="Calibri" w:eastAsiaTheme="majorEastAsia" w:hAnsi="Calibri" w:cs="Segoe UI"/>
          <w:sz w:val="24"/>
          <w:szCs w:val="24"/>
        </w:rPr>
        <w:t xml:space="preserve">he appropriate icon  to make this change.  Please note that candidates within 5 days of their </w:t>
      </w:r>
      <w:r w:rsidRPr="003A1319">
        <w:rPr>
          <w:rFonts w:ascii="Calibri" w:eastAsiaTheme="majorEastAsia" w:hAnsi="Calibri" w:cs="Segoe UI"/>
          <w:sz w:val="24"/>
          <w:szCs w:val="24"/>
        </w:rPr>
        <w:lastRenderedPageBreak/>
        <w:t xml:space="preserve">scheduled appointment are not permitted to reschedule.  If you are within 29-5 days of your </w:t>
      </w:r>
      <w:r w:rsidRPr="003A1319">
        <w:rPr>
          <w:rFonts w:ascii="Calibri" w:eastAsiaTheme="majorEastAsia" w:hAnsi="Calibri" w:cs="Segoe UI"/>
          <w:sz w:val="22"/>
          <w:szCs w:val="22"/>
        </w:rPr>
        <w:t>test appointment, there is a $50 charge to change to/from remote proctoring to a physical test center.</w:t>
      </w:r>
    </w:p>
    <w:p w14:paraId="2514E651" w14:textId="77777777" w:rsidR="003A1319" w:rsidRPr="003A1319" w:rsidRDefault="003A1319" w:rsidP="003A1319">
      <w:pPr>
        <w:textAlignment w:val="baseline"/>
        <w:rPr>
          <w:rFonts w:ascii="Calibri" w:eastAsiaTheme="majorEastAsia" w:hAnsi="Calibri" w:cs="Segoe UI"/>
          <w:sz w:val="22"/>
          <w:szCs w:val="22"/>
        </w:rPr>
      </w:pPr>
    </w:p>
    <w:p w14:paraId="561D97B1" w14:textId="77777777" w:rsidR="00F26FF6" w:rsidRPr="003A1319" w:rsidRDefault="00F26FF6" w:rsidP="00F26FF6">
      <w:pPr>
        <w:spacing w:after="200" w:line="276" w:lineRule="auto"/>
        <w:rPr>
          <w:rFonts w:ascii="Calibri" w:eastAsia="Calibri" w:hAnsi="Calibri"/>
          <w:b/>
          <w:sz w:val="22"/>
          <w:szCs w:val="22"/>
        </w:rPr>
      </w:pPr>
      <w:r w:rsidRPr="003A1319">
        <w:rPr>
          <w:rFonts w:ascii="Calibri" w:eastAsia="Calibri" w:hAnsi="Calibri"/>
          <w:b/>
          <w:sz w:val="22"/>
          <w:szCs w:val="22"/>
        </w:rPr>
        <w:t>Note: International candidates may also schedule, reschedule, or cancel an appointment online at prometric.com.</w:t>
      </w:r>
    </w:p>
    <w:p w14:paraId="485148A0" w14:textId="77777777" w:rsidR="00F26FF6" w:rsidRPr="003A1319" w:rsidRDefault="00F26FF6" w:rsidP="00F26FF6">
      <w:pPr>
        <w:spacing w:after="200"/>
        <w:rPr>
          <w:rFonts w:ascii="Calibri" w:eastAsia="Calibri" w:hAnsi="Calibri"/>
          <w:b/>
          <w:i/>
          <w:sz w:val="22"/>
          <w:szCs w:val="22"/>
        </w:rPr>
      </w:pPr>
      <w:r w:rsidRPr="003A1319">
        <w:rPr>
          <w:rFonts w:ascii="Calibri" w:eastAsia="Calibri" w:hAnsi="Calibri"/>
          <w:b/>
          <w:sz w:val="22"/>
          <w:szCs w:val="22"/>
        </w:rPr>
        <w:t xml:space="preserve">IMPORTANT! </w:t>
      </w:r>
      <w:r w:rsidRPr="003A1319">
        <w:rPr>
          <w:rFonts w:ascii="Calibri" w:eastAsia="Calibri" w:hAnsi="Calibri"/>
          <w:sz w:val="22"/>
          <w:szCs w:val="22"/>
        </w:rPr>
        <w:t xml:space="preserve">You MUST present your current driver’s license, </w:t>
      </w:r>
      <w:proofErr w:type="gramStart"/>
      <w:r w:rsidRPr="003A1319">
        <w:rPr>
          <w:rFonts w:ascii="Calibri" w:eastAsia="Calibri" w:hAnsi="Calibri"/>
          <w:sz w:val="22"/>
          <w:szCs w:val="22"/>
        </w:rPr>
        <w:t>passport</w:t>
      </w:r>
      <w:proofErr w:type="gramEnd"/>
      <w:r w:rsidRPr="003A1319">
        <w:rPr>
          <w:rFonts w:ascii="Calibri" w:eastAsia="Calibri" w:hAnsi="Calibri"/>
          <w:sz w:val="22"/>
          <w:szCs w:val="22"/>
        </w:rPr>
        <w:t xml:space="preserve"> or U.S. military ID at the test center. Expired, temporary, or paper driver’s licenses will NOT be accepted. The name on your Scheduling Authorization MUST exactly match the name on your photo ID. </w:t>
      </w:r>
      <w:r w:rsidRPr="003A1319">
        <w:rPr>
          <w:rFonts w:ascii="Calibri" w:eastAsia="Calibri" w:hAnsi="Calibri"/>
          <w:b/>
          <w:i/>
          <w:sz w:val="22"/>
          <w:szCs w:val="22"/>
        </w:rPr>
        <w:t>Fees will not be refunded for exams missed because of invalid ID.</w:t>
      </w:r>
    </w:p>
    <w:p w14:paraId="715C0E78" w14:textId="77777777" w:rsidR="00F26FF6" w:rsidRPr="004833BE" w:rsidRDefault="00F26FF6" w:rsidP="00F26FF6">
      <w:pPr>
        <w:spacing w:after="200"/>
        <w:rPr>
          <w:rFonts w:ascii="Calibri" w:eastAsia="Calibri" w:hAnsi="Calibri"/>
          <w:b/>
          <w:iCs/>
          <w:sz w:val="24"/>
          <w:szCs w:val="24"/>
          <w:u w:val="single"/>
        </w:rPr>
      </w:pPr>
      <w:bookmarkStart w:id="7" w:name="_Hlk20398912"/>
      <w:r w:rsidRPr="004833BE">
        <w:rPr>
          <w:rFonts w:ascii="Calibri" w:eastAsia="Calibri" w:hAnsi="Calibri"/>
          <w:b/>
          <w:iCs/>
          <w:sz w:val="24"/>
          <w:szCs w:val="24"/>
          <w:u w:val="single"/>
        </w:rPr>
        <w:t>Rescheduling Examination Appointments within a Testing Period</w:t>
      </w:r>
    </w:p>
    <w:p w14:paraId="75BB89B1" w14:textId="61EC079C" w:rsidR="008F05E2" w:rsidRDefault="00F26FF6" w:rsidP="00F26FF6">
      <w:pPr>
        <w:spacing w:after="200"/>
        <w:rPr>
          <w:rFonts w:ascii="Calibri" w:eastAsia="Calibri" w:hAnsi="Calibri"/>
          <w:sz w:val="22"/>
          <w:szCs w:val="22"/>
        </w:rPr>
      </w:pPr>
      <w:r w:rsidRPr="003A1319">
        <w:rPr>
          <w:rFonts w:ascii="Calibri" w:eastAsia="Calibri" w:hAnsi="Calibri"/>
          <w:sz w:val="22"/>
          <w:szCs w:val="22"/>
        </w:rPr>
        <w:t xml:space="preserve">Candidates </w:t>
      </w:r>
      <w:proofErr w:type="gramStart"/>
      <w:r w:rsidRPr="003A1319">
        <w:rPr>
          <w:rFonts w:ascii="Calibri" w:eastAsia="Calibri" w:hAnsi="Calibri"/>
          <w:sz w:val="22"/>
          <w:szCs w:val="22"/>
        </w:rPr>
        <w:t>are able to</w:t>
      </w:r>
      <w:proofErr w:type="gramEnd"/>
      <w:r w:rsidRPr="003A1319">
        <w:rPr>
          <w:rFonts w:ascii="Calibri" w:eastAsia="Calibri" w:hAnsi="Calibri"/>
          <w:sz w:val="22"/>
          <w:szCs w:val="22"/>
        </w:rPr>
        <w:t xml:space="preserve"> reschedule their examination appointments within the same testing period as long as the request is submitted within the timeframe described below. Reschedule within the permitted time frame by calling or going to the Prometric website: </w:t>
      </w:r>
      <w:hyperlink r:id="rId11" w:history="1">
        <w:r w:rsidRPr="003A1319">
          <w:rPr>
            <w:rFonts w:ascii="Calibri" w:eastAsia="Calibri" w:hAnsi="Calibri"/>
            <w:color w:val="0000FF"/>
            <w:sz w:val="22"/>
            <w:szCs w:val="22"/>
            <w:u w:val="single"/>
          </w:rPr>
          <w:t>www.prometric.com/ABCN</w:t>
        </w:r>
      </w:hyperlink>
      <w:r w:rsidRPr="003A1319">
        <w:rPr>
          <w:rFonts w:ascii="Calibri" w:eastAsia="Calibri" w:hAnsi="Calibri"/>
          <w:sz w:val="22"/>
          <w:szCs w:val="22"/>
        </w:rPr>
        <w:t>.</w:t>
      </w:r>
    </w:p>
    <w:p w14:paraId="6FED6AB7" w14:textId="77777777" w:rsidR="008F05E2" w:rsidRPr="00F26FF6" w:rsidRDefault="008F05E2" w:rsidP="00F26FF6">
      <w:pPr>
        <w:spacing w:after="200"/>
        <w:rPr>
          <w:rFonts w:ascii="Calibri" w:eastAsia="Calibri" w:hAnsi="Calibri"/>
          <w:sz w:val="22"/>
          <w:szCs w:val="22"/>
        </w:rPr>
      </w:pPr>
    </w:p>
    <w:tbl>
      <w:tblPr>
        <w:tblStyle w:val="TableProfessional"/>
        <w:tblW w:w="0" w:type="auto"/>
        <w:tblLook w:val="04A0" w:firstRow="1" w:lastRow="0" w:firstColumn="1" w:lastColumn="0" w:noHBand="0" w:noVBand="1"/>
      </w:tblPr>
      <w:tblGrid>
        <w:gridCol w:w="3054"/>
        <w:gridCol w:w="3054"/>
        <w:gridCol w:w="3056"/>
      </w:tblGrid>
      <w:tr w:rsidR="00A03F29" w14:paraId="10490248" w14:textId="77777777" w:rsidTr="00D14B5C">
        <w:trPr>
          <w:cnfStyle w:val="100000000000" w:firstRow="1" w:lastRow="0" w:firstColumn="0" w:lastColumn="0" w:oddVBand="0" w:evenVBand="0" w:oddHBand="0" w:evenHBand="0" w:firstRowFirstColumn="0" w:firstRowLastColumn="0" w:lastRowFirstColumn="0" w:lastRowLastColumn="0"/>
        </w:trPr>
        <w:tc>
          <w:tcPr>
            <w:tcW w:w="3116" w:type="dxa"/>
            <w:vAlign w:val="center"/>
          </w:tcPr>
          <w:p w14:paraId="3A721FD0" w14:textId="77777777" w:rsidR="00A03F29" w:rsidRPr="009C26A6" w:rsidRDefault="00A03F29" w:rsidP="00D14B5C">
            <w:pPr>
              <w:pStyle w:val="BodyText"/>
              <w:jc w:val="center"/>
              <w:rPr>
                <w:rFonts w:asciiTheme="minorHAnsi" w:hAnsiTheme="minorHAnsi"/>
                <w:snapToGrid w:val="0"/>
                <w:sz w:val="22"/>
              </w:rPr>
            </w:pPr>
            <w:r w:rsidRPr="009C26A6">
              <w:rPr>
                <w:rFonts w:asciiTheme="minorHAnsi" w:hAnsiTheme="minorHAnsi"/>
                <w:snapToGrid w:val="0"/>
                <w:sz w:val="22"/>
              </w:rPr>
              <w:t>Time Frame</w:t>
            </w:r>
          </w:p>
        </w:tc>
        <w:tc>
          <w:tcPr>
            <w:tcW w:w="3117" w:type="dxa"/>
            <w:vAlign w:val="center"/>
          </w:tcPr>
          <w:p w14:paraId="473B300D" w14:textId="77777777" w:rsidR="00A03F29" w:rsidRPr="009C26A6" w:rsidRDefault="00A03F29" w:rsidP="00D14B5C">
            <w:pPr>
              <w:pStyle w:val="BodyText"/>
              <w:jc w:val="center"/>
              <w:rPr>
                <w:rFonts w:asciiTheme="minorHAnsi" w:hAnsiTheme="minorHAnsi"/>
                <w:snapToGrid w:val="0"/>
                <w:sz w:val="22"/>
              </w:rPr>
            </w:pPr>
            <w:r w:rsidRPr="009C26A6">
              <w:rPr>
                <w:rFonts w:asciiTheme="minorHAnsi" w:hAnsiTheme="minorHAnsi"/>
                <w:snapToGrid w:val="0"/>
                <w:sz w:val="22"/>
              </w:rPr>
              <w:t>Reschedule Permitted?</w:t>
            </w:r>
          </w:p>
        </w:tc>
        <w:tc>
          <w:tcPr>
            <w:tcW w:w="3117" w:type="dxa"/>
            <w:vAlign w:val="center"/>
          </w:tcPr>
          <w:p w14:paraId="44AF331F" w14:textId="77777777" w:rsidR="00A03F29" w:rsidRPr="009C26A6" w:rsidRDefault="00A03F29" w:rsidP="00D14B5C">
            <w:pPr>
              <w:pStyle w:val="BodyText"/>
              <w:jc w:val="center"/>
              <w:rPr>
                <w:rFonts w:asciiTheme="minorHAnsi" w:hAnsiTheme="minorHAnsi"/>
                <w:snapToGrid w:val="0"/>
                <w:sz w:val="22"/>
              </w:rPr>
            </w:pPr>
            <w:r w:rsidRPr="009C26A6">
              <w:rPr>
                <w:rFonts w:asciiTheme="minorHAnsi" w:hAnsiTheme="minorHAnsi"/>
                <w:snapToGrid w:val="0"/>
                <w:sz w:val="22"/>
              </w:rPr>
              <w:t>Stipulations</w:t>
            </w:r>
          </w:p>
        </w:tc>
      </w:tr>
      <w:tr w:rsidR="00A03F29" w14:paraId="3B9BD81B" w14:textId="77777777" w:rsidTr="00D14B5C">
        <w:tc>
          <w:tcPr>
            <w:tcW w:w="3116" w:type="dxa"/>
            <w:vAlign w:val="center"/>
          </w:tcPr>
          <w:p w14:paraId="5BE94BB6"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Requests submitted 30 days or more before the original appointment</w:t>
            </w:r>
          </w:p>
        </w:tc>
        <w:tc>
          <w:tcPr>
            <w:tcW w:w="3117" w:type="dxa"/>
            <w:vAlign w:val="center"/>
          </w:tcPr>
          <w:p w14:paraId="200A70DE"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Yes</w:t>
            </w:r>
          </w:p>
        </w:tc>
        <w:tc>
          <w:tcPr>
            <w:tcW w:w="3117" w:type="dxa"/>
            <w:vAlign w:val="center"/>
          </w:tcPr>
          <w:p w14:paraId="4B98AFC4"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None</w:t>
            </w:r>
          </w:p>
        </w:tc>
      </w:tr>
      <w:tr w:rsidR="00A03F29" w14:paraId="33A5C32A" w14:textId="77777777" w:rsidTr="00D14B5C">
        <w:tc>
          <w:tcPr>
            <w:tcW w:w="3116" w:type="dxa"/>
            <w:tcBorders>
              <w:bottom w:val="single" w:sz="6" w:space="0" w:color="000000"/>
            </w:tcBorders>
            <w:vAlign w:val="center"/>
          </w:tcPr>
          <w:p w14:paraId="64BE5ED8"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Requests submitted 29 to 5 days before the original appointment</w:t>
            </w:r>
          </w:p>
        </w:tc>
        <w:tc>
          <w:tcPr>
            <w:tcW w:w="3117" w:type="dxa"/>
            <w:tcBorders>
              <w:bottom w:val="single" w:sz="6" w:space="0" w:color="000000"/>
            </w:tcBorders>
            <w:vAlign w:val="center"/>
          </w:tcPr>
          <w:p w14:paraId="764978E8"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Yes</w:t>
            </w:r>
          </w:p>
        </w:tc>
        <w:tc>
          <w:tcPr>
            <w:tcW w:w="3117" w:type="dxa"/>
            <w:vAlign w:val="center"/>
          </w:tcPr>
          <w:p w14:paraId="7BB04075"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Candidate must pay Prometric a rescheduling fee of $50.</w:t>
            </w:r>
          </w:p>
        </w:tc>
      </w:tr>
      <w:tr w:rsidR="00A03F29" w14:paraId="005C0C5E" w14:textId="77777777" w:rsidTr="00D14B5C">
        <w:tc>
          <w:tcPr>
            <w:tcW w:w="3116" w:type="dxa"/>
            <w:tcBorders>
              <w:bottom w:val="single" w:sz="4" w:space="0" w:color="auto"/>
            </w:tcBorders>
            <w:vAlign w:val="center"/>
          </w:tcPr>
          <w:p w14:paraId="793CE311"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Requests submitted less than 5 days before the original appointment</w:t>
            </w:r>
          </w:p>
        </w:tc>
        <w:tc>
          <w:tcPr>
            <w:tcW w:w="3117" w:type="dxa"/>
            <w:tcBorders>
              <w:bottom w:val="single" w:sz="4" w:space="0" w:color="auto"/>
            </w:tcBorders>
            <w:vAlign w:val="center"/>
          </w:tcPr>
          <w:p w14:paraId="2FE007F3" w14:textId="77777777" w:rsidR="00A03F29" w:rsidRPr="00D1729F" w:rsidRDefault="00A03F29" w:rsidP="00D14B5C">
            <w:pPr>
              <w:pStyle w:val="BodyText"/>
              <w:jc w:val="center"/>
              <w:rPr>
                <w:rFonts w:asciiTheme="minorHAnsi" w:hAnsiTheme="minorHAnsi"/>
                <w:b/>
                <w:snapToGrid w:val="0"/>
                <w:sz w:val="20"/>
              </w:rPr>
            </w:pPr>
            <w:r w:rsidRPr="00D1729F">
              <w:rPr>
                <w:rFonts w:asciiTheme="minorHAnsi" w:hAnsiTheme="minorHAnsi"/>
                <w:b/>
                <w:snapToGrid w:val="0"/>
                <w:sz w:val="20"/>
              </w:rPr>
              <w:t>No</w:t>
            </w:r>
          </w:p>
        </w:tc>
        <w:tc>
          <w:tcPr>
            <w:tcW w:w="3117" w:type="dxa"/>
            <w:vAlign w:val="center"/>
          </w:tcPr>
          <w:p w14:paraId="409DCA06" w14:textId="77777777" w:rsidR="00A03F29" w:rsidRPr="00D1729F" w:rsidRDefault="00A03F29" w:rsidP="00D14B5C">
            <w:pPr>
              <w:pStyle w:val="BodyText"/>
              <w:jc w:val="center"/>
              <w:rPr>
                <w:rFonts w:asciiTheme="minorHAnsi" w:hAnsiTheme="minorHAnsi"/>
                <w:snapToGrid w:val="0"/>
                <w:sz w:val="20"/>
              </w:rPr>
            </w:pPr>
            <w:r w:rsidRPr="00D1729F">
              <w:rPr>
                <w:rFonts w:asciiTheme="minorHAnsi" w:hAnsiTheme="minorHAnsi"/>
                <w:snapToGrid w:val="0"/>
                <w:sz w:val="20"/>
              </w:rPr>
              <w:t>Candidates who do not arrive to test for their appointment will be considered a no-show and all their examinations fees will be forfeited. Candidates will need to reapply and pay fees for a future testing period.</w:t>
            </w:r>
          </w:p>
        </w:tc>
      </w:tr>
    </w:tbl>
    <w:p w14:paraId="4D9B0A3C" w14:textId="77777777" w:rsidR="008F05E2" w:rsidRDefault="008F05E2" w:rsidP="00A03F29">
      <w:pPr>
        <w:rPr>
          <w:rFonts w:ascii="Calibri" w:hAnsi="Calibri" w:cs="Calibri"/>
          <w:b/>
          <w:iCs/>
          <w:sz w:val="22"/>
          <w:szCs w:val="22"/>
          <w:u w:val="single"/>
        </w:rPr>
      </w:pPr>
    </w:p>
    <w:p w14:paraId="20866967" w14:textId="4FE48027" w:rsidR="00A03F29" w:rsidRPr="003A1319" w:rsidRDefault="00A03F29" w:rsidP="00A03F29">
      <w:pPr>
        <w:rPr>
          <w:rFonts w:ascii="Calibri" w:hAnsi="Calibri" w:cs="Calibri"/>
          <w:b/>
          <w:iCs/>
          <w:sz w:val="24"/>
          <w:szCs w:val="24"/>
          <w:u w:val="single"/>
        </w:rPr>
      </w:pPr>
      <w:r w:rsidRPr="003A1319">
        <w:rPr>
          <w:rFonts w:ascii="Calibri" w:hAnsi="Calibri" w:cs="Calibri"/>
          <w:b/>
          <w:iCs/>
          <w:sz w:val="24"/>
          <w:szCs w:val="24"/>
          <w:u w:val="single"/>
        </w:rPr>
        <w:t>Failing to Report for an Examination</w:t>
      </w:r>
    </w:p>
    <w:p w14:paraId="0C1548A4" w14:textId="77777777" w:rsidR="008F05E2" w:rsidRPr="008F05E2" w:rsidRDefault="008F05E2" w:rsidP="00A03F29">
      <w:pPr>
        <w:rPr>
          <w:rFonts w:ascii="Calibri" w:hAnsi="Calibri" w:cs="Calibri"/>
          <w:b/>
          <w:iCs/>
          <w:sz w:val="22"/>
          <w:szCs w:val="22"/>
          <w:u w:val="single"/>
        </w:rPr>
      </w:pPr>
    </w:p>
    <w:p w14:paraId="5F86517C" w14:textId="77777777" w:rsidR="00A03F29" w:rsidRPr="00A03F29" w:rsidRDefault="00A03F29" w:rsidP="00A03F29">
      <w:pPr>
        <w:rPr>
          <w:rFonts w:ascii="Calibri" w:hAnsi="Calibri" w:cs="Calibri"/>
          <w:sz w:val="22"/>
          <w:szCs w:val="22"/>
        </w:rPr>
      </w:pPr>
      <w:r w:rsidRPr="00A03F29">
        <w:rPr>
          <w:rFonts w:ascii="Calibri" w:hAnsi="Calibri" w:cs="Calibri"/>
          <w:sz w:val="22"/>
          <w:szCs w:val="22"/>
        </w:rPr>
        <w:t>If you fail to report for an examination, you will forfeit all fees paid to take the examination. A completed application form and examination fee are required to reapply for the examination.</w:t>
      </w:r>
    </w:p>
    <w:bookmarkEnd w:id="7"/>
    <w:p w14:paraId="72193099" w14:textId="0ABD8F23" w:rsidR="00E23228" w:rsidRDefault="00E23228" w:rsidP="00E23228"/>
    <w:p w14:paraId="0000B31D" w14:textId="77777777" w:rsidR="00E04297" w:rsidRPr="00F26FF6" w:rsidRDefault="00E04297" w:rsidP="00E23228">
      <w:pPr>
        <w:rPr>
          <w:rFonts w:ascii="Calibri" w:hAnsi="Calibri" w:cs="Calibri"/>
          <w:b/>
          <w:sz w:val="22"/>
          <w:szCs w:val="22"/>
        </w:rPr>
      </w:pPr>
    </w:p>
    <w:p w14:paraId="0099F8D8" w14:textId="27CAEC4D" w:rsidR="00E23228" w:rsidRPr="008F05E2" w:rsidRDefault="008F05E2" w:rsidP="008F05E2">
      <w:pPr>
        <w:jc w:val="center"/>
        <w:rPr>
          <w:rFonts w:ascii="Calibri" w:hAnsi="Calibri" w:cs="Calibri"/>
          <w:b/>
          <w:sz w:val="28"/>
          <w:szCs w:val="28"/>
        </w:rPr>
      </w:pPr>
      <w:r>
        <w:rPr>
          <w:rFonts w:ascii="Calibri" w:hAnsi="Calibri" w:cs="Calibri"/>
          <w:b/>
          <w:sz w:val="28"/>
          <w:szCs w:val="28"/>
        </w:rPr>
        <w:t>EXAMINATION</w:t>
      </w:r>
      <w:r w:rsidR="00E23228" w:rsidRPr="008F05E2">
        <w:rPr>
          <w:rFonts w:ascii="Calibri" w:hAnsi="Calibri" w:cs="Calibri"/>
          <w:b/>
          <w:sz w:val="28"/>
          <w:szCs w:val="28"/>
        </w:rPr>
        <w:t xml:space="preserve"> RESULTS</w:t>
      </w:r>
    </w:p>
    <w:p w14:paraId="2DEC2A2C" w14:textId="77777777" w:rsidR="00E23228" w:rsidRPr="00F26FF6" w:rsidRDefault="00E23228" w:rsidP="00E23228">
      <w:pPr>
        <w:rPr>
          <w:rFonts w:ascii="Calibri" w:hAnsi="Calibri" w:cs="Calibri"/>
          <w:sz w:val="22"/>
          <w:szCs w:val="22"/>
        </w:rPr>
      </w:pPr>
    </w:p>
    <w:p w14:paraId="581A9A33" w14:textId="1F00F7DC" w:rsidR="0059617C" w:rsidRPr="003A1319" w:rsidRDefault="0059617C" w:rsidP="00E23228">
      <w:pPr>
        <w:rPr>
          <w:rFonts w:ascii="Calibri" w:hAnsi="Calibri" w:cs="Calibri"/>
          <w:sz w:val="22"/>
          <w:szCs w:val="22"/>
        </w:rPr>
      </w:pPr>
      <w:r w:rsidRPr="003A1319">
        <w:rPr>
          <w:rFonts w:ascii="Calibri" w:hAnsi="Calibri" w:cs="Calibri"/>
          <w:sz w:val="22"/>
          <w:szCs w:val="22"/>
        </w:rPr>
        <w:t xml:space="preserve">At the end of the examination, candidates will receive a printout that confirms their completion of the exam session. Unofficial test results will be provided prior to leaving the testing center. Approximately </w:t>
      </w:r>
      <w:r w:rsidR="00635765" w:rsidRPr="003A1319">
        <w:rPr>
          <w:rFonts w:ascii="Calibri" w:hAnsi="Calibri" w:cs="Calibri"/>
          <w:sz w:val="22"/>
          <w:szCs w:val="22"/>
        </w:rPr>
        <w:t>4</w:t>
      </w:r>
      <w:r w:rsidRPr="003A1319">
        <w:rPr>
          <w:rFonts w:ascii="Calibri" w:hAnsi="Calibri" w:cs="Calibri"/>
          <w:sz w:val="22"/>
          <w:szCs w:val="22"/>
        </w:rPr>
        <w:t xml:space="preserve"> weeks following the </w:t>
      </w:r>
      <w:r w:rsidR="00F26FF6" w:rsidRPr="003A1319">
        <w:rPr>
          <w:rFonts w:ascii="Calibri" w:hAnsi="Calibri" w:cs="Calibri"/>
          <w:sz w:val="22"/>
          <w:szCs w:val="22"/>
        </w:rPr>
        <w:t>close of the testing session</w:t>
      </w:r>
      <w:r w:rsidRPr="003A1319">
        <w:rPr>
          <w:rFonts w:ascii="Calibri" w:hAnsi="Calibri" w:cs="Calibri"/>
          <w:sz w:val="22"/>
          <w:szCs w:val="22"/>
        </w:rPr>
        <w:t xml:space="preserve"> official test results will be sent to </w:t>
      </w:r>
      <w:r w:rsidR="00F26FF6" w:rsidRPr="003A1319">
        <w:rPr>
          <w:rFonts w:ascii="Calibri" w:hAnsi="Calibri" w:cs="Calibri"/>
          <w:sz w:val="22"/>
          <w:szCs w:val="22"/>
        </w:rPr>
        <w:t>ABCN</w:t>
      </w:r>
      <w:r w:rsidRPr="003A1319">
        <w:rPr>
          <w:rFonts w:ascii="Calibri" w:hAnsi="Calibri" w:cs="Calibri"/>
          <w:sz w:val="22"/>
          <w:szCs w:val="22"/>
        </w:rPr>
        <w:t xml:space="preserve">. </w:t>
      </w:r>
      <w:r w:rsidR="00E23228" w:rsidRPr="003A1319">
        <w:rPr>
          <w:rFonts w:ascii="Calibri" w:hAnsi="Calibri" w:cs="Calibri"/>
          <w:sz w:val="22"/>
          <w:szCs w:val="22"/>
        </w:rPr>
        <w:t xml:space="preserve">ABCN will release </w:t>
      </w:r>
      <w:r w:rsidR="00345E80" w:rsidRPr="003A1319">
        <w:rPr>
          <w:rFonts w:ascii="Calibri" w:hAnsi="Calibri" w:cs="Calibri"/>
          <w:sz w:val="22"/>
          <w:szCs w:val="22"/>
        </w:rPr>
        <w:t xml:space="preserve">results only to the candidate. </w:t>
      </w:r>
    </w:p>
    <w:p w14:paraId="0F9A6F0F" w14:textId="77777777" w:rsidR="0059617C" w:rsidRPr="003A1319" w:rsidRDefault="0059617C" w:rsidP="00E23228">
      <w:pPr>
        <w:rPr>
          <w:rFonts w:ascii="Calibri" w:hAnsi="Calibri" w:cs="Calibri"/>
          <w:sz w:val="22"/>
          <w:szCs w:val="22"/>
        </w:rPr>
      </w:pPr>
    </w:p>
    <w:p w14:paraId="32A34A0C" w14:textId="77777777" w:rsidR="0059617C" w:rsidRPr="003A1319" w:rsidRDefault="0059617C" w:rsidP="00E23228">
      <w:pPr>
        <w:rPr>
          <w:rFonts w:ascii="Calibri" w:hAnsi="Calibri" w:cs="Calibri"/>
          <w:sz w:val="22"/>
          <w:szCs w:val="22"/>
        </w:rPr>
      </w:pPr>
      <w:r w:rsidRPr="003A1319">
        <w:rPr>
          <w:rFonts w:ascii="Calibri" w:hAnsi="Calibri" w:cs="Calibri"/>
          <w:sz w:val="22"/>
          <w:szCs w:val="22"/>
        </w:rPr>
        <w:t xml:space="preserve">To request a </w:t>
      </w:r>
      <w:proofErr w:type="spellStart"/>
      <w:r w:rsidRPr="003A1319">
        <w:rPr>
          <w:rFonts w:ascii="Calibri" w:hAnsi="Calibri" w:cs="Calibri"/>
          <w:sz w:val="22"/>
          <w:szCs w:val="22"/>
        </w:rPr>
        <w:t>Handscore</w:t>
      </w:r>
      <w:proofErr w:type="spellEnd"/>
      <w:r w:rsidRPr="003A1319">
        <w:rPr>
          <w:rFonts w:ascii="Calibri" w:hAnsi="Calibri" w:cs="Calibri"/>
          <w:sz w:val="22"/>
          <w:szCs w:val="22"/>
        </w:rPr>
        <w:t xml:space="preserve"> Report of the examination, </w:t>
      </w:r>
      <w:proofErr w:type="spellStart"/>
      <w:r w:rsidRPr="003A1319">
        <w:rPr>
          <w:rFonts w:ascii="Calibri" w:hAnsi="Calibri" w:cs="Calibri"/>
          <w:sz w:val="22"/>
          <w:szCs w:val="22"/>
        </w:rPr>
        <w:t>visist</w:t>
      </w:r>
      <w:proofErr w:type="spellEnd"/>
      <w:r w:rsidRPr="003A1319">
        <w:rPr>
          <w:rFonts w:ascii="Calibri" w:hAnsi="Calibri" w:cs="Calibri"/>
          <w:sz w:val="22"/>
          <w:szCs w:val="22"/>
        </w:rPr>
        <w:t xml:space="preserve"> the </w:t>
      </w:r>
      <w:hyperlink r:id="rId12" w:history="1">
        <w:r w:rsidR="00243F37" w:rsidRPr="003A1319">
          <w:rPr>
            <w:rStyle w:val="Hyperlink"/>
            <w:rFonts w:ascii="Calibri" w:hAnsi="Calibri" w:cs="Calibri"/>
            <w:sz w:val="22"/>
            <w:szCs w:val="22"/>
          </w:rPr>
          <w:t>www.ptcny.com</w:t>
        </w:r>
      </w:hyperlink>
      <w:r w:rsidRPr="003A1319">
        <w:rPr>
          <w:rFonts w:ascii="Calibri" w:hAnsi="Calibri" w:cs="Calibri"/>
          <w:sz w:val="22"/>
          <w:szCs w:val="22"/>
        </w:rPr>
        <w:t xml:space="preserve"> to complete the </w:t>
      </w:r>
      <w:proofErr w:type="spellStart"/>
      <w:r w:rsidRPr="003A1319">
        <w:rPr>
          <w:rFonts w:ascii="Calibri" w:hAnsi="Calibri" w:cs="Calibri"/>
          <w:sz w:val="22"/>
          <w:szCs w:val="22"/>
        </w:rPr>
        <w:t>Handscore</w:t>
      </w:r>
      <w:proofErr w:type="spellEnd"/>
      <w:r w:rsidRPr="003A1319">
        <w:rPr>
          <w:rFonts w:ascii="Calibri" w:hAnsi="Calibri" w:cs="Calibri"/>
          <w:sz w:val="22"/>
          <w:szCs w:val="22"/>
        </w:rPr>
        <w:t xml:space="preserve"> Request Form. There is a $25 fee for this service.</w:t>
      </w:r>
    </w:p>
    <w:p w14:paraId="3D5C7FA8" w14:textId="77777777" w:rsidR="0059617C" w:rsidRPr="003A1319" w:rsidRDefault="0059617C" w:rsidP="00E23228">
      <w:pPr>
        <w:rPr>
          <w:rFonts w:ascii="Calibri" w:hAnsi="Calibri" w:cs="Calibri"/>
          <w:sz w:val="22"/>
          <w:szCs w:val="22"/>
        </w:rPr>
      </w:pPr>
    </w:p>
    <w:p w14:paraId="209A2CF2" w14:textId="77777777" w:rsidR="0059617C" w:rsidRPr="00F26FF6" w:rsidRDefault="0059617C" w:rsidP="00E23228">
      <w:pPr>
        <w:rPr>
          <w:rFonts w:ascii="Calibri" w:hAnsi="Calibri" w:cs="Calibri"/>
          <w:sz w:val="22"/>
          <w:szCs w:val="22"/>
        </w:rPr>
      </w:pPr>
      <w:r w:rsidRPr="00F26FF6">
        <w:rPr>
          <w:rFonts w:ascii="Calibri" w:hAnsi="Calibri" w:cs="Calibri"/>
          <w:sz w:val="22"/>
          <w:szCs w:val="22"/>
        </w:rPr>
        <w:lastRenderedPageBreak/>
        <w:t>Complaints must be sent in writing to the Executive Office no later than 14 calendar days after taking the examination. Examination materials shall not be available for review by candidates.</w:t>
      </w:r>
    </w:p>
    <w:p w14:paraId="55BAFC61" w14:textId="77777777" w:rsidR="0059617C" w:rsidRPr="00F26FF6" w:rsidRDefault="0059617C" w:rsidP="00E23228">
      <w:pPr>
        <w:rPr>
          <w:rFonts w:ascii="Calibri" w:hAnsi="Calibri" w:cs="Calibri"/>
          <w:sz w:val="22"/>
          <w:szCs w:val="22"/>
        </w:rPr>
      </w:pPr>
    </w:p>
    <w:p w14:paraId="0171057C" w14:textId="757DCF1A" w:rsidR="00E23228" w:rsidRPr="00F26FF6" w:rsidRDefault="00E23228" w:rsidP="00E23228">
      <w:pPr>
        <w:rPr>
          <w:rFonts w:ascii="Calibri" w:hAnsi="Calibri" w:cs="Calibri"/>
          <w:sz w:val="22"/>
          <w:szCs w:val="22"/>
        </w:rPr>
      </w:pPr>
      <w:r w:rsidRPr="00F26FF6">
        <w:rPr>
          <w:rFonts w:ascii="Calibri" w:hAnsi="Calibri" w:cs="Calibri"/>
          <w:sz w:val="22"/>
          <w:szCs w:val="22"/>
        </w:rPr>
        <w:t>Certificates are sent to successful candidates with</w:t>
      </w:r>
      <w:r w:rsidR="00345E80" w:rsidRPr="00F26FF6">
        <w:rPr>
          <w:rFonts w:ascii="Calibri" w:hAnsi="Calibri" w:cs="Calibri"/>
          <w:sz w:val="22"/>
          <w:szCs w:val="22"/>
        </w:rPr>
        <w:t xml:space="preserve">in </w:t>
      </w:r>
      <w:r w:rsidR="0059617C" w:rsidRPr="00F26FF6">
        <w:rPr>
          <w:rFonts w:ascii="Calibri" w:hAnsi="Calibri" w:cs="Calibri"/>
          <w:sz w:val="22"/>
          <w:szCs w:val="22"/>
        </w:rPr>
        <w:t>6</w:t>
      </w:r>
      <w:r w:rsidR="00345E80" w:rsidRPr="00F26FF6">
        <w:rPr>
          <w:rFonts w:ascii="Calibri" w:hAnsi="Calibri" w:cs="Calibri"/>
          <w:sz w:val="22"/>
          <w:szCs w:val="22"/>
        </w:rPr>
        <w:t xml:space="preserve"> weeks of </w:t>
      </w:r>
      <w:r w:rsidR="00F26FF6" w:rsidRPr="00F26FF6">
        <w:rPr>
          <w:rFonts w:ascii="Calibri" w:hAnsi="Calibri" w:cs="Calibri"/>
          <w:sz w:val="22"/>
          <w:szCs w:val="22"/>
        </w:rPr>
        <w:t>receipt of official results</w:t>
      </w:r>
      <w:r w:rsidR="00345E80" w:rsidRPr="00F26FF6">
        <w:rPr>
          <w:rFonts w:ascii="Calibri" w:hAnsi="Calibri" w:cs="Calibri"/>
          <w:sz w:val="22"/>
          <w:szCs w:val="22"/>
        </w:rPr>
        <w:t xml:space="preserve">. </w:t>
      </w:r>
      <w:r w:rsidRPr="00F26FF6">
        <w:rPr>
          <w:rFonts w:ascii="Calibri" w:hAnsi="Calibri" w:cs="Calibri"/>
          <w:sz w:val="22"/>
          <w:szCs w:val="22"/>
        </w:rPr>
        <w:t xml:space="preserve">The names of new Diplomates and </w:t>
      </w:r>
      <w:proofErr w:type="spellStart"/>
      <w:r w:rsidRPr="00F26FF6">
        <w:rPr>
          <w:rFonts w:ascii="Calibri" w:hAnsi="Calibri" w:cs="Calibri"/>
          <w:sz w:val="22"/>
          <w:szCs w:val="22"/>
        </w:rPr>
        <w:t>Certificants</w:t>
      </w:r>
      <w:proofErr w:type="spellEnd"/>
      <w:r w:rsidRPr="00F26FF6">
        <w:rPr>
          <w:rFonts w:ascii="Calibri" w:hAnsi="Calibri" w:cs="Calibri"/>
          <w:sz w:val="22"/>
          <w:szCs w:val="22"/>
        </w:rPr>
        <w:t xml:space="preserve"> are announced on the ABCN website and shared with the American Clinical Neurophysiology Society and </w:t>
      </w:r>
      <w:r w:rsidR="00345E80" w:rsidRPr="00F26FF6">
        <w:rPr>
          <w:rFonts w:ascii="Calibri" w:hAnsi="Calibri" w:cs="Calibri"/>
          <w:sz w:val="22"/>
          <w:szCs w:val="22"/>
        </w:rPr>
        <w:t xml:space="preserve">may be </w:t>
      </w:r>
      <w:r w:rsidRPr="00F26FF6">
        <w:rPr>
          <w:rFonts w:ascii="Calibri" w:hAnsi="Calibri" w:cs="Calibri"/>
          <w:sz w:val="22"/>
          <w:szCs w:val="22"/>
        </w:rPr>
        <w:t>published in the Journ</w:t>
      </w:r>
      <w:r w:rsidR="00345E80" w:rsidRPr="00F26FF6">
        <w:rPr>
          <w:rFonts w:ascii="Calibri" w:hAnsi="Calibri" w:cs="Calibri"/>
          <w:sz w:val="22"/>
          <w:szCs w:val="22"/>
        </w:rPr>
        <w:t>al of Clinical Neurophysiology.</w:t>
      </w:r>
      <w:r w:rsidRPr="00F26FF6">
        <w:rPr>
          <w:rFonts w:ascii="Calibri" w:hAnsi="Calibri" w:cs="Calibri"/>
          <w:sz w:val="22"/>
          <w:szCs w:val="22"/>
        </w:rPr>
        <w:t xml:space="preserve"> Contact info</w:t>
      </w:r>
      <w:r w:rsidR="00345E80" w:rsidRPr="00F26FF6">
        <w:rPr>
          <w:rFonts w:ascii="Calibri" w:hAnsi="Calibri" w:cs="Calibri"/>
          <w:sz w:val="22"/>
          <w:szCs w:val="22"/>
        </w:rPr>
        <w:t xml:space="preserve">rmation will not be provided. New </w:t>
      </w:r>
      <w:proofErr w:type="spellStart"/>
      <w:r w:rsidR="00345E80" w:rsidRPr="00F26FF6">
        <w:rPr>
          <w:rFonts w:ascii="Calibri" w:hAnsi="Calibri" w:cs="Calibri"/>
          <w:sz w:val="22"/>
          <w:szCs w:val="22"/>
        </w:rPr>
        <w:t>certificants</w:t>
      </w:r>
      <w:proofErr w:type="spellEnd"/>
      <w:r w:rsidR="00345E80" w:rsidRPr="00F26FF6">
        <w:rPr>
          <w:rFonts w:ascii="Calibri" w:hAnsi="Calibri" w:cs="Calibri"/>
          <w:sz w:val="22"/>
          <w:szCs w:val="22"/>
        </w:rPr>
        <w:t xml:space="preserve"> are added to the ABCN online verification database at www.abcn.org. </w:t>
      </w:r>
      <w:r w:rsidRPr="00F26FF6">
        <w:rPr>
          <w:rFonts w:ascii="Calibri" w:hAnsi="Calibri" w:cs="Calibri"/>
          <w:sz w:val="22"/>
          <w:szCs w:val="22"/>
        </w:rPr>
        <w:t>An opt-out preference is available to prevent disclosure.</w:t>
      </w:r>
    </w:p>
    <w:p w14:paraId="67EC1D44" w14:textId="77777777" w:rsidR="0059617C" w:rsidRDefault="0059617C" w:rsidP="00E23228"/>
    <w:p w14:paraId="682BB4E2" w14:textId="77777777" w:rsidR="00E23228" w:rsidRDefault="00E23228" w:rsidP="00E23228"/>
    <w:p w14:paraId="6FC73F14" w14:textId="77777777" w:rsidR="00E23228" w:rsidRPr="003A1319" w:rsidRDefault="00E23228" w:rsidP="00E23228">
      <w:pPr>
        <w:pStyle w:val="Heading1"/>
        <w:rPr>
          <w:rFonts w:ascii="Calibri" w:hAnsi="Calibri" w:cs="Calibri"/>
          <w:sz w:val="24"/>
          <w:szCs w:val="24"/>
          <w:u w:val="single"/>
        </w:rPr>
      </w:pPr>
      <w:r w:rsidRPr="003A1319">
        <w:rPr>
          <w:rFonts w:ascii="Calibri" w:hAnsi="Calibri" w:cs="Calibri"/>
          <w:sz w:val="24"/>
          <w:szCs w:val="24"/>
          <w:u w:val="single"/>
        </w:rPr>
        <w:t>CERTIFICATION AND RECERTIFICATION</w:t>
      </w:r>
    </w:p>
    <w:p w14:paraId="49CBE192" w14:textId="77777777" w:rsidR="00E23228" w:rsidRPr="00B610BA" w:rsidRDefault="00E23228" w:rsidP="00E23228">
      <w:pPr>
        <w:rPr>
          <w:rFonts w:ascii="Calibri" w:hAnsi="Calibri" w:cs="Calibri"/>
          <w:sz w:val="22"/>
          <w:szCs w:val="22"/>
        </w:rPr>
      </w:pPr>
    </w:p>
    <w:p w14:paraId="2D9968E5" w14:textId="77777777" w:rsidR="00E07DF4" w:rsidRPr="00B610BA" w:rsidRDefault="00E23228" w:rsidP="00E23228">
      <w:pPr>
        <w:rPr>
          <w:rFonts w:ascii="Calibri" w:hAnsi="Calibri" w:cs="Calibri"/>
          <w:sz w:val="22"/>
          <w:szCs w:val="22"/>
        </w:rPr>
      </w:pPr>
      <w:r w:rsidRPr="00B610BA">
        <w:rPr>
          <w:rFonts w:ascii="Calibri" w:hAnsi="Calibri" w:cs="Calibri"/>
          <w:sz w:val="22"/>
          <w:szCs w:val="22"/>
        </w:rPr>
        <w:t>Candidates will be certified by the Board when they have passed both Part I and Part II examinations. Those successfully completing the EM track will be certified in Central CNP “with special competency in Epilepsy Monitoring.”  Those successfully completing the NIOM track will be certified as a diplomate of the ABCN “with special competenc</w:t>
      </w:r>
      <w:r w:rsidR="00345E80" w:rsidRPr="00B610BA">
        <w:rPr>
          <w:rFonts w:ascii="Calibri" w:hAnsi="Calibri" w:cs="Calibri"/>
          <w:sz w:val="22"/>
          <w:szCs w:val="22"/>
        </w:rPr>
        <w:t>y in Intraoperative Monitoring.”</w:t>
      </w:r>
      <w:r w:rsidRPr="00B610BA">
        <w:rPr>
          <w:rFonts w:ascii="Calibri" w:hAnsi="Calibri" w:cs="Calibri"/>
          <w:sz w:val="22"/>
          <w:szCs w:val="22"/>
        </w:rPr>
        <w:t xml:space="preserve"> Those successfully completing the General CNP track will be certified in “Central Clinical Neurophysiology.”  Those successfully completing the CC-EEG track will be certified “with special c</w:t>
      </w:r>
      <w:r w:rsidR="00345E80" w:rsidRPr="00B610BA">
        <w:rPr>
          <w:rFonts w:ascii="Calibri" w:hAnsi="Calibri" w:cs="Calibri"/>
          <w:sz w:val="22"/>
          <w:szCs w:val="22"/>
        </w:rPr>
        <w:t>ompetency in Critical Care EEG.”</w:t>
      </w:r>
      <w:r w:rsidRPr="00B610BA">
        <w:rPr>
          <w:rFonts w:ascii="Calibri" w:hAnsi="Calibri" w:cs="Calibri"/>
          <w:sz w:val="22"/>
          <w:szCs w:val="22"/>
        </w:rPr>
        <w:t xml:space="preserve"> </w:t>
      </w:r>
    </w:p>
    <w:p w14:paraId="7159DE46" w14:textId="77777777" w:rsidR="00E07DF4" w:rsidRPr="00B610BA" w:rsidRDefault="00E07DF4" w:rsidP="00E23228">
      <w:pPr>
        <w:rPr>
          <w:rFonts w:ascii="Calibri" w:hAnsi="Calibri" w:cs="Calibri"/>
          <w:sz w:val="22"/>
          <w:szCs w:val="22"/>
        </w:rPr>
      </w:pPr>
    </w:p>
    <w:p w14:paraId="1FB10F67" w14:textId="5F601122" w:rsidR="00E23228" w:rsidRPr="00B610BA" w:rsidRDefault="00E07DF4" w:rsidP="00E23228">
      <w:pPr>
        <w:rPr>
          <w:rFonts w:ascii="Calibri" w:hAnsi="Calibri" w:cs="Calibri"/>
          <w:sz w:val="22"/>
          <w:szCs w:val="22"/>
        </w:rPr>
      </w:pPr>
      <w:r w:rsidRPr="00B610BA">
        <w:rPr>
          <w:rFonts w:ascii="Calibri" w:hAnsi="Calibri" w:cs="Calibri"/>
          <w:sz w:val="22"/>
          <w:szCs w:val="22"/>
        </w:rPr>
        <w:t>ABCN c</w:t>
      </w:r>
      <w:r w:rsidR="00E23228" w:rsidRPr="00B610BA">
        <w:rPr>
          <w:rFonts w:ascii="Calibri" w:hAnsi="Calibri" w:cs="Calibri"/>
          <w:sz w:val="22"/>
          <w:szCs w:val="22"/>
        </w:rPr>
        <w:t>er</w:t>
      </w:r>
      <w:r w:rsidRPr="00B610BA">
        <w:rPr>
          <w:rFonts w:ascii="Calibri" w:hAnsi="Calibri" w:cs="Calibri"/>
          <w:sz w:val="22"/>
          <w:szCs w:val="22"/>
        </w:rPr>
        <w:t xml:space="preserve">tificates are </w:t>
      </w:r>
      <w:proofErr w:type="gramStart"/>
      <w:r w:rsidRPr="00B610BA">
        <w:rPr>
          <w:rFonts w:ascii="Calibri" w:hAnsi="Calibri" w:cs="Calibri"/>
          <w:sz w:val="22"/>
          <w:szCs w:val="22"/>
        </w:rPr>
        <w:t>time-limited</w:t>
      </w:r>
      <w:proofErr w:type="gramEnd"/>
      <w:r w:rsidRPr="00B610BA">
        <w:rPr>
          <w:rFonts w:ascii="Calibri" w:hAnsi="Calibri" w:cs="Calibri"/>
          <w:sz w:val="22"/>
          <w:szCs w:val="22"/>
        </w:rPr>
        <w:t xml:space="preserve">. </w:t>
      </w:r>
      <w:proofErr w:type="spellStart"/>
      <w:r w:rsidRPr="00B610BA">
        <w:rPr>
          <w:rFonts w:ascii="Calibri" w:hAnsi="Calibri" w:cs="Calibri"/>
          <w:sz w:val="22"/>
          <w:szCs w:val="22"/>
        </w:rPr>
        <w:t>C</w:t>
      </w:r>
      <w:r w:rsidR="00E23228" w:rsidRPr="00B610BA">
        <w:rPr>
          <w:rFonts w:ascii="Calibri" w:hAnsi="Calibri" w:cs="Calibri"/>
          <w:sz w:val="22"/>
          <w:szCs w:val="22"/>
        </w:rPr>
        <w:t>ertificants</w:t>
      </w:r>
      <w:proofErr w:type="spellEnd"/>
      <w:r w:rsidR="00E23228" w:rsidRPr="00B610BA">
        <w:rPr>
          <w:rFonts w:ascii="Calibri" w:hAnsi="Calibri" w:cs="Calibri"/>
          <w:sz w:val="22"/>
          <w:szCs w:val="22"/>
        </w:rPr>
        <w:t xml:space="preserve"> and diplomates are subject to recertification </w:t>
      </w:r>
      <w:r w:rsidR="002E1103" w:rsidRPr="00B610BA">
        <w:rPr>
          <w:rFonts w:ascii="Calibri" w:hAnsi="Calibri" w:cs="Calibri"/>
          <w:sz w:val="22"/>
          <w:szCs w:val="22"/>
        </w:rPr>
        <w:t>every 10 years</w:t>
      </w:r>
      <w:r w:rsidR="000A6A67">
        <w:rPr>
          <w:rFonts w:ascii="Calibri" w:hAnsi="Calibri" w:cs="Calibri"/>
          <w:sz w:val="22"/>
          <w:szCs w:val="22"/>
        </w:rPr>
        <w:t>. Recertification requires the submission of</w:t>
      </w:r>
      <w:r w:rsidR="00744FE2" w:rsidRPr="00B610BA">
        <w:rPr>
          <w:rFonts w:ascii="Calibri" w:hAnsi="Calibri" w:cs="Calibri"/>
          <w:sz w:val="22"/>
          <w:szCs w:val="22"/>
        </w:rPr>
        <w:t xml:space="preserve"> </w:t>
      </w:r>
      <w:r w:rsidR="00E34682">
        <w:rPr>
          <w:rFonts w:ascii="Calibri" w:hAnsi="Calibri" w:cs="Calibri"/>
          <w:sz w:val="22"/>
          <w:szCs w:val="22"/>
        </w:rPr>
        <w:t>45</w:t>
      </w:r>
      <w:r w:rsidR="00BC2EC2" w:rsidRPr="00B610BA">
        <w:rPr>
          <w:rFonts w:ascii="Calibri" w:hAnsi="Calibri" w:cs="Calibri"/>
          <w:sz w:val="22"/>
          <w:szCs w:val="22"/>
        </w:rPr>
        <w:t xml:space="preserve"> hours of Category I CME in Clinical Neurophysiology</w:t>
      </w:r>
      <w:r w:rsidR="000A6A67">
        <w:rPr>
          <w:rFonts w:ascii="Calibri" w:hAnsi="Calibri" w:cs="Calibri"/>
          <w:sz w:val="22"/>
          <w:szCs w:val="22"/>
        </w:rPr>
        <w:t>, Epilepsy, Intraoperative Monitoring or Critical Care EEG</w:t>
      </w:r>
      <w:r w:rsidR="00BC2EC2" w:rsidRPr="00B610BA">
        <w:rPr>
          <w:rFonts w:ascii="Calibri" w:hAnsi="Calibri" w:cs="Calibri"/>
          <w:sz w:val="22"/>
          <w:szCs w:val="22"/>
        </w:rPr>
        <w:t xml:space="preserve"> every </w:t>
      </w:r>
      <w:r w:rsidR="00E34682">
        <w:rPr>
          <w:rFonts w:ascii="Calibri" w:hAnsi="Calibri" w:cs="Calibri"/>
          <w:sz w:val="22"/>
          <w:szCs w:val="22"/>
        </w:rPr>
        <w:t>5</w:t>
      </w:r>
      <w:r w:rsidR="00BC2EC2" w:rsidRPr="00B610BA">
        <w:rPr>
          <w:rFonts w:ascii="Calibri" w:hAnsi="Calibri" w:cs="Calibri"/>
          <w:sz w:val="22"/>
          <w:szCs w:val="22"/>
        </w:rPr>
        <w:t xml:space="preserve"> years</w:t>
      </w:r>
      <w:r w:rsidR="000A6A67">
        <w:rPr>
          <w:rFonts w:ascii="Calibri" w:hAnsi="Calibri" w:cs="Calibri"/>
          <w:sz w:val="22"/>
          <w:szCs w:val="22"/>
        </w:rPr>
        <w:t xml:space="preserve"> culminating in 90 hours by year 10</w:t>
      </w:r>
      <w:r w:rsidR="002E1103" w:rsidRPr="00B610BA">
        <w:rPr>
          <w:rFonts w:ascii="Calibri" w:hAnsi="Calibri" w:cs="Calibri"/>
          <w:sz w:val="22"/>
          <w:szCs w:val="22"/>
        </w:rPr>
        <w:t>.</w:t>
      </w:r>
      <w:r w:rsidR="00345E80" w:rsidRPr="00B610BA">
        <w:rPr>
          <w:rFonts w:ascii="Calibri" w:hAnsi="Calibri" w:cs="Calibri"/>
          <w:sz w:val="22"/>
          <w:szCs w:val="22"/>
        </w:rPr>
        <w:t xml:space="preserve"> </w:t>
      </w:r>
      <w:r w:rsidR="00BC2EC2" w:rsidRPr="00B610BA">
        <w:rPr>
          <w:rFonts w:ascii="Calibri" w:hAnsi="Calibri" w:cs="Calibri"/>
          <w:sz w:val="22"/>
          <w:szCs w:val="22"/>
        </w:rPr>
        <w:t>Current fees will apply.</w:t>
      </w:r>
    </w:p>
    <w:p w14:paraId="66A8B284" w14:textId="77777777" w:rsidR="00345E80" w:rsidRPr="00B610BA" w:rsidRDefault="00345E80" w:rsidP="00E23228">
      <w:pPr>
        <w:rPr>
          <w:rFonts w:ascii="Calibri" w:hAnsi="Calibri" w:cs="Calibri"/>
          <w:sz w:val="22"/>
          <w:szCs w:val="22"/>
        </w:rPr>
      </w:pPr>
    </w:p>
    <w:p w14:paraId="70D55275" w14:textId="77777777" w:rsidR="00E23228" w:rsidRPr="00B610BA" w:rsidRDefault="00E23228" w:rsidP="00E23228">
      <w:pPr>
        <w:rPr>
          <w:rFonts w:ascii="Calibri" w:hAnsi="Calibri" w:cs="Calibri"/>
          <w:sz w:val="22"/>
          <w:szCs w:val="22"/>
        </w:rPr>
      </w:pPr>
      <w:r w:rsidRPr="00B610BA">
        <w:rPr>
          <w:rFonts w:ascii="Calibri" w:hAnsi="Calibri" w:cs="Calibri"/>
          <w:sz w:val="22"/>
          <w:szCs w:val="22"/>
        </w:rPr>
        <w:t>Any certificate issued by the Board shall be subject to revocation any time the Board shall determine in its sole discretion that the diplomate to whom the certificate was issued either was not properly qualified to receive it or has since become disqualified because the medical license of the diplomate is withdrawn or suspended for cause.  Individuals whose certificate has been revoked by the Board will be entitled to appeal the Board’s action by submitting new evidence to the Board. Any such appeal process must be initiate</w:t>
      </w:r>
      <w:r w:rsidR="00A402D6" w:rsidRPr="00B610BA">
        <w:rPr>
          <w:rFonts w:ascii="Calibri" w:hAnsi="Calibri" w:cs="Calibri"/>
          <w:sz w:val="22"/>
          <w:szCs w:val="22"/>
        </w:rPr>
        <w:t xml:space="preserve">d in writing. </w:t>
      </w:r>
      <w:r w:rsidRPr="00B610BA">
        <w:rPr>
          <w:rFonts w:ascii="Calibri" w:hAnsi="Calibri" w:cs="Calibri"/>
          <w:sz w:val="22"/>
          <w:szCs w:val="22"/>
        </w:rPr>
        <w:t>If this is done, the Board will consider the new eviden</w:t>
      </w:r>
      <w:r w:rsidR="00A402D6" w:rsidRPr="00B610BA">
        <w:rPr>
          <w:rFonts w:ascii="Calibri" w:hAnsi="Calibri" w:cs="Calibri"/>
          <w:sz w:val="22"/>
          <w:szCs w:val="22"/>
        </w:rPr>
        <w:t xml:space="preserve">ce and then take final action. </w:t>
      </w:r>
      <w:r w:rsidRPr="00B610BA">
        <w:rPr>
          <w:rFonts w:ascii="Calibri" w:hAnsi="Calibri" w:cs="Calibri"/>
          <w:sz w:val="22"/>
          <w:szCs w:val="22"/>
        </w:rPr>
        <w:t>Once this procedure is completed, the Board’s decision wi</w:t>
      </w:r>
      <w:r w:rsidR="00A402D6" w:rsidRPr="00B610BA">
        <w:rPr>
          <w:rFonts w:ascii="Calibri" w:hAnsi="Calibri" w:cs="Calibri"/>
          <w:sz w:val="22"/>
          <w:szCs w:val="22"/>
        </w:rPr>
        <w:t xml:space="preserve">ll be final and uncontestable. </w:t>
      </w:r>
      <w:r w:rsidRPr="00B610BA">
        <w:rPr>
          <w:rFonts w:ascii="Calibri" w:hAnsi="Calibri" w:cs="Calibri"/>
          <w:sz w:val="22"/>
          <w:szCs w:val="22"/>
        </w:rPr>
        <w:t xml:space="preserve">Upon reinstatement of the license, certification will be reinstated upon petition by the physician.  </w:t>
      </w:r>
    </w:p>
    <w:p w14:paraId="42C950E8" w14:textId="77777777" w:rsidR="00E23228" w:rsidRPr="00B610BA" w:rsidRDefault="00E23228" w:rsidP="00E23228">
      <w:pPr>
        <w:rPr>
          <w:rFonts w:ascii="Calibri" w:hAnsi="Calibri" w:cs="Calibri"/>
          <w:sz w:val="22"/>
          <w:szCs w:val="22"/>
        </w:rPr>
      </w:pPr>
    </w:p>
    <w:p w14:paraId="4031BE9B" w14:textId="77777777" w:rsidR="00E23228" w:rsidRPr="00B610BA" w:rsidRDefault="00E23228" w:rsidP="00E23228">
      <w:pPr>
        <w:rPr>
          <w:rFonts w:ascii="Calibri" w:hAnsi="Calibri" w:cs="Calibri"/>
          <w:sz w:val="22"/>
          <w:szCs w:val="22"/>
        </w:rPr>
      </w:pPr>
      <w:r w:rsidRPr="00B610BA">
        <w:rPr>
          <w:rFonts w:ascii="Calibri" w:hAnsi="Calibri" w:cs="Calibri"/>
          <w:sz w:val="22"/>
          <w:szCs w:val="22"/>
        </w:rPr>
        <w:t xml:space="preserve">It is the responsibility of the diplomate to keep the Executive Office informed of changes in name and address and licensure status </w:t>
      </w:r>
      <w:r w:rsidR="00AB69AB" w:rsidRPr="00B610BA">
        <w:rPr>
          <w:rFonts w:ascii="Calibri" w:hAnsi="Calibri" w:cs="Calibri"/>
          <w:sz w:val="22"/>
          <w:szCs w:val="22"/>
        </w:rPr>
        <w:t xml:space="preserve">as soon as the change is made. </w:t>
      </w:r>
    </w:p>
    <w:p w14:paraId="33072629" w14:textId="77777777" w:rsidR="002E1103" w:rsidRPr="00B610BA" w:rsidRDefault="002E1103" w:rsidP="00E23228">
      <w:pPr>
        <w:rPr>
          <w:rFonts w:asciiTheme="minorHAnsi" w:hAnsiTheme="minorHAnsi" w:cstheme="minorHAnsi"/>
          <w:sz w:val="22"/>
          <w:szCs w:val="22"/>
        </w:rPr>
      </w:pPr>
    </w:p>
    <w:p w14:paraId="344FC6D1" w14:textId="77777777" w:rsidR="00E23228" w:rsidRPr="003A1319" w:rsidRDefault="00E23228" w:rsidP="00E23228">
      <w:pPr>
        <w:rPr>
          <w:rFonts w:asciiTheme="minorHAnsi" w:hAnsiTheme="minorHAnsi" w:cstheme="minorHAnsi"/>
          <w:b/>
          <w:sz w:val="24"/>
          <w:szCs w:val="24"/>
          <w:u w:val="single"/>
        </w:rPr>
      </w:pPr>
      <w:r w:rsidRPr="003A1319">
        <w:rPr>
          <w:rFonts w:asciiTheme="minorHAnsi" w:hAnsiTheme="minorHAnsi" w:cstheme="minorHAnsi"/>
          <w:b/>
          <w:sz w:val="24"/>
          <w:szCs w:val="24"/>
          <w:u w:val="single"/>
        </w:rPr>
        <w:t>VERIFICATION OF CREDENTIALS</w:t>
      </w:r>
    </w:p>
    <w:p w14:paraId="738B042F" w14:textId="77777777" w:rsidR="00E23228" w:rsidRPr="00B610BA" w:rsidRDefault="00E23228" w:rsidP="00E23228">
      <w:pPr>
        <w:rPr>
          <w:rFonts w:asciiTheme="minorHAnsi" w:hAnsiTheme="minorHAnsi" w:cstheme="minorHAnsi"/>
          <w:sz w:val="22"/>
          <w:szCs w:val="22"/>
        </w:rPr>
      </w:pPr>
    </w:p>
    <w:p w14:paraId="4E5CBD39" w14:textId="306F4C98" w:rsidR="00A246A8" w:rsidRPr="008F05E2" w:rsidRDefault="00E23228" w:rsidP="00A246A8">
      <w:pPr>
        <w:rPr>
          <w:rFonts w:asciiTheme="minorHAnsi" w:hAnsiTheme="minorHAnsi" w:cstheme="minorHAnsi"/>
          <w:sz w:val="22"/>
          <w:szCs w:val="22"/>
        </w:rPr>
      </w:pPr>
      <w:r w:rsidRPr="00B610BA">
        <w:rPr>
          <w:rFonts w:asciiTheme="minorHAnsi" w:hAnsiTheme="minorHAnsi" w:cstheme="minorHAnsi"/>
          <w:sz w:val="22"/>
          <w:szCs w:val="22"/>
        </w:rPr>
        <w:t>A database of ABCN Diplomates and Certificates is maintaine</w:t>
      </w:r>
      <w:r w:rsidR="00A246A8" w:rsidRPr="00B610BA">
        <w:rPr>
          <w:rFonts w:asciiTheme="minorHAnsi" w:hAnsiTheme="minorHAnsi" w:cstheme="minorHAnsi"/>
          <w:sz w:val="22"/>
          <w:szCs w:val="22"/>
        </w:rPr>
        <w:t>d in the ABCN executive office.</w:t>
      </w:r>
      <w:r w:rsidRPr="00B610BA">
        <w:rPr>
          <w:rFonts w:asciiTheme="minorHAnsi" w:hAnsiTheme="minorHAnsi" w:cstheme="minorHAnsi"/>
          <w:sz w:val="22"/>
          <w:szCs w:val="22"/>
        </w:rPr>
        <w:t xml:space="preserve"> </w:t>
      </w:r>
      <w:r w:rsidR="00A246A8" w:rsidRPr="00B610BA">
        <w:rPr>
          <w:rFonts w:asciiTheme="minorHAnsi" w:hAnsiTheme="minorHAnsi" w:cstheme="minorHAnsi"/>
          <w:sz w:val="22"/>
          <w:szCs w:val="22"/>
        </w:rPr>
        <w:t xml:space="preserve">An online </w:t>
      </w:r>
      <w:r w:rsidR="00F3317D" w:rsidRPr="00B610BA">
        <w:rPr>
          <w:rFonts w:asciiTheme="minorHAnsi" w:hAnsiTheme="minorHAnsi" w:cstheme="minorHAnsi"/>
          <w:sz w:val="22"/>
          <w:szCs w:val="22"/>
        </w:rPr>
        <w:t xml:space="preserve">database of </w:t>
      </w:r>
      <w:proofErr w:type="spellStart"/>
      <w:r w:rsidR="00F3317D" w:rsidRPr="00B610BA">
        <w:rPr>
          <w:rFonts w:asciiTheme="minorHAnsi" w:hAnsiTheme="minorHAnsi" w:cstheme="minorHAnsi"/>
          <w:sz w:val="22"/>
          <w:szCs w:val="22"/>
        </w:rPr>
        <w:t>certificants</w:t>
      </w:r>
      <w:proofErr w:type="spellEnd"/>
      <w:r w:rsidR="00F3317D" w:rsidRPr="00B610BA">
        <w:rPr>
          <w:rFonts w:asciiTheme="minorHAnsi" w:hAnsiTheme="minorHAnsi" w:cstheme="minorHAnsi"/>
          <w:sz w:val="22"/>
          <w:szCs w:val="22"/>
        </w:rPr>
        <w:t xml:space="preserve"> and diplomates is maintained on the ABCN website for verification purposes. </w:t>
      </w:r>
      <w:r w:rsidRPr="00B610BA">
        <w:rPr>
          <w:rFonts w:asciiTheme="minorHAnsi" w:hAnsiTheme="minorHAnsi" w:cstheme="minorHAnsi"/>
          <w:sz w:val="22"/>
          <w:szCs w:val="22"/>
        </w:rPr>
        <w:t xml:space="preserve">Requests to verify credentials </w:t>
      </w:r>
      <w:r w:rsidR="00F3317D" w:rsidRPr="00B610BA">
        <w:rPr>
          <w:rFonts w:asciiTheme="minorHAnsi" w:hAnsiTheme="minorHAnsi" w:cstheme="minorHAnsi"/>
          <w:sz w:val="22"/>
          <w:szCs w:val="22"/>
        </w:rPr>
        <w:t xml:space="preserve">in writing </w:t>
      </w:r>
      <w:r w:rsidRPr="00B610BA">
        <w:rPr>
          <w:rFonts w:asciiTheme="minorHAnsi" w:hAnsiTheme="minorHAnsi" w:cstheme="minorHAnsi"/>
          <w:sz w:val="22"/>
          <w:szCs w:val="22"/>
        </w:rPr>
        <w:t>sho</w:t>
      </w:r>
      <w:r w:rsidR="00A246A8" w:rsidRPr="00B610BA">
        <w:rPr>
          <w:rFonts w:asciiTheme="minorHAnsi" w:hAnsiTheme="minorHAnsi" w:cstheme="minorHAnsi"/>
          <w:sz w:val="22"/>
          <w:szCs w:val="22"/>
        </w:rPr>
        <w:t xml:space="preserve">uld be directed to the office. </w:t>
      </w:r>
    </w:p>
    <w:p w14:paraId="56D41AE2" w14:textId="77777777" w:rsidR="00A246A8" w:rsidRDefault="00A246A8" w:rsidP="00A246A8">
      <w:pPr>
        <w:rPr>
          <w:b/>
          <w:u w:val="single"/>
        </w:rPr>
      </w:pPr>
    </w:p>
    <w:p w14:paraId="22182E83" w14:textId="77777777" w:rsidR="00A246A8" w:rsidRPr="003A1319" w:rsidRDefault="00A246A8" w:rsidP="00A246A8">
      <w:pPr>
        <w:rPr>
          <w:rFonts w:asciiTheme="minorHAnsi" w:hAnsiTheme="minorHAnsi" w:cstheme="minorHAnsi"/>
          <w:b/>
          <w:sz w:val="24"/>
          <w:szCs w:val="24"/>
          <w:u w:val="single"/>
        </w:rPr>
      </w:pPr>
      <w:r w:rsidRPr="003A1319">
        <w:rPr>
          <w:rFonts w:asciiTheme="minorHAnsi" w:hAnsiTheme="minorHAnsi" w:cstheme="minorHAnsi"/>
          <w:b/>
          <w:sz w:val="24"/>
          <w:szCs w:val="24"/>
          <w:u w:val="single"/>
        </w:rPr>
        <w:t>THE BOARD OF DIRECTORS</w:t>
      </w:r>
    </w:p>
    <w:p w14:paraId="14BD2C56" w14:textId="77777777" w:rsidR="00A246A8" w:rsidRPr="00B610BA" w:rsidRDefault="00A246A8" w:rsidP="00A246A8">
      <w:pPr>
        <w:rPr>
          <w:rFonts w:asciiTheme="minorHAnsi" w:hAnsiTheme="minorHAnsi" w:cstheme="minorHAnsi"/>
          <w:b/>
          <w:sz w:val="22"/>
          <w:szCs w:val="22"/>
          <w:u w:val="single"/>
        </w:rPr>
      </w:pPr>
    </w:p>
    <w:p w14:paraId="588951C8" w14:textId="7A49C829" w:rsidR="003A1319" w:rsidRPr="004B5DE6" w:rsidRDefault="00A246A8" w:rsidP="00B610BA">
      <w:pPr>
        <w:rPr>
          <w:rFonts w:asciiTheme="minorHAnsi" w:hAnsiTheme="minorHAnsi" w:cstheme="minorHAnsi"/>
          <w:sz w:val="22"/>
          <w:szCs w:val="22"/>
        </w:rPr>
      </w:pPr>
      <w:r w:rsidRPr="00B610BA">
        <w:rPr>
          <w:rFonts w:asciiTheme="minorHAnsi" w:hAnsiTheme="minorHAnsi" w:cstheme="minorHAnsi"/>
          <w:sz w:val="22"/>
          <w:szCs w:val="22"/>
        </w:rPr>
        <w:t xml:space="preserve">The Board consists of appointed or elected physicians with special expertise in the performance and practice of </w:t>
      </w:r>
      <w:r w:rsidR="00114F72" w:rsidRPr="00B610BA">
        <w:rPr>
          <w:rFonts w:asciiTheme="minorHAnsi" w:hAnsiTheme="minorHAnsi" w:cstheme="minorHAnsi"/>
          <w:sz w:val="22"/>
          <w:szCs w:val="22"/>
        </w:rPr>
        <w:t>clinical neurophysiology.</w:t>
      </w:r>
      <w:r w:rsidRPr="00B610BA">
        <w:rPr>
          <w:rFonts w:asciiTheme="minorHAnsi" w:hAnsiTheme="minorHAnsi" w:cstheme="minorHAnsi"/>
          <w:sz w:val="22"/>
          <w:szCs w:val="22"/>
        </w:rPr>
        <w:t xml:space="preserve"> </w:t>
      </w:r>
    </w:p>
    <w:p w14:paraId="63EBD339" w14:textId="79BB3C2E" w:rsidR="00B610BA" w:rsidRDefault="00B610BA" w:rsidP="008F05E2">
      <w:pPr>
        <w:jc w:val="center"/>
        <w:rPr>
          <w:b/>
          <w:sz w:val="28"/>
        </w:rPr>
      </w:pPr>
      <w:r w:rsidRPr="001D3FA4">
        <w:rPr>
          <w:b/>
          <w:sz w:val="28"/>
        </w:rPr>
        <w:lastRenderedPageBreak/>
        <w:t>SPECIAL NEEDS</w:t>
      </w:r>
    </w:p>
    <w:p w14:paraId="1F009C89" w14:textId="77777777" w:rsidR="00B610BA" w:rsidRPr="001D3FA4" w:rsidRDefault="00B610BA" w:rsidP="00B610BA">
      <w:pPr>
        <w:rPr>
          <w:b/>
          <w:sz w:val="28"/>
        </w:rPr>
      </w:pPr>
    </w:p>
    <w:p w14:paraId="691313F0" w14:textId="327E2A3D" w:rsidR="00B610BA" w:rsidRDefault="00B610BA" w:rsidP="00B610BA">
      <w:pPr>
        <w:rPr>
          <w:rFonts w:asciiTheme="minorHAnsi" w:hAnsiTheme="minorHAnsi" w:cstheme="minorHAnsi"/>
          <w:sz w:val="22"/>
          <w:szCs w:val="22"/>
        </w:rPr>
      </w:pPr>
      <w:r w:rsidRPr="00B610BA">
        <w:rPr>
          <w:rFonts w:asciiTheme="minorHAnsi" w:hAnsiTheme="minorHAnsi" w:cstheme="minorHAnsi"/>
          <w:sz w:val="22"/>
          <w:szCs w:val="22"/>
        </w:rPr>
        <w:t xml:space="preserve">The </w:t>
      </w:r>
      <w:r>
        <w:rPr>
          <w:rFonts w:asciiTheme="minorHAnsi" w:hAnsiTheme="minorHAnsi" w:cstheme="minorHAnsi"/>
          <w:sz w:val="22"/>
          <w:szCs w:val="22"/>
        </w:rPr>
        <w:t>ABCN</w:t>
      </w:r>
      <w:r w:rsidRPr="00B610BA">
        <w:rPr>
          <w:rFonts w:asciiTheme="minorHAnsi" w:hAnsiTheme="minorHAnsi" w:cstheme="minorHAnsi"/>
          <w:sz w:val="22"/>
          <w:szCs w:val="22"/>
        </w:rPr>
        <w:t xml:space="preserve"> and PTC support the intent of and comply with the Americans with Disabilities Act (ADA). PTC will take steps reasonably necessary to make certification accessible to persons with disabilities covered under the ADA. According to the ADA, an individual with a disability is a person who has a physical or mental impairment that substantially limits a major life activity (such as seeing, hearing, learning, reading, concentrating, walking) or a major bodily function (such as neurological, endocrine, or digestive system). The information you provide and any documentation regarding your disability and special test accommodations will be held in strict confidence. </w:t>
      </w:r>
    </w:p>
    <w:p w14:paraId="4FDC6D18" w14:textId="77777777" w:rsidR="00B610BA" w:rsidRPr="00B610BA" w:rsidRDefault="00B610BA" w:rsidP="00B610BA">
      <w:pPr>
        <w:rPr>
          <w:rFonts w:asciiTheme="minorHAnsi" w:hAnsiTheme="minorHAnsi" w:cstheme="minorHAnsi"/>
          <w:sz w:val="22"/>
          <w:szCs w:val="22"/>
        </w:rPr>
      </w:pPr>
    </w:p>
    <w:p w14:paraId="1BF0BD0D" w14:textId="565203D7" w:rsidR="00B610BA" w:rsidRDefault="00B610BA" w:rsidP="00B610BA">
      <w:pPr>
        <w:rPr>
          <w:rFonts w:asciiTheme="minorHAnsi" w:hAnsiTheme="minorHAnsi" w:cstheme="minorHAnsi"/>
          <w:sz w:val="22"/>
          <w:szCs w:val="22"/>
        </w:rPr>
      </w:pPr>
      <w:r w:rsidRPr="00B610BA">
        <w:rPr>
          <w:rFonts w:asciiTheme="minorHAnsi" w:hAnsiTheme="minorHAnsi" w:cstheme="minorHAnsi"/>
          <w:sz w:val="22"/>
          <w:szCs w:val="22"/>
        </w:rPr>
        <w:t>All approved testing accommodations must maintain the psychometric nature and security of the examination. Accommodations that fundamentally alter the nature or security of the exam will not be granted.</w:t>
      </w:r>
    </w:p>
    <w:p w14:paraId="236A2BF2" w14:textId="77777777" w:rsidR="00B610BA" w:rsidRPr="00B610BA" w:rsidRDefault="00B610BA" w:rsidP="00B610BA">
      <w:pPr>
        <w:rPr>
          <w:rFonts w:asciiTheme="minorHAnsi" w:hAnsiTheme="minorHAnsi" w:cstheme="minorHAnsi"/>
          <w:sz w:val="22"/>
          <w:szCs w:val="22"/>
        </w:rPr>
      </w:pPr>
    </w:p>
    <w:p w14:paraId="7D914D8C" w14:textId="3B24986A" w:rsidR="00B610BA" w:rsidRDefault="00B610BA" w:rsidP="00B610BA">
      <w:pPr>
        <w:rPr>
          <w:rFonts w:asciiTheme="minorHAnsi" w:hAnsiTheme="minorHAnsi" w:cstheme="minorHAnsi"/>
          <w:sz w:val="22"/>
          <w:szCs w:val="22"/>
        </w:rPr>
      </w:pPr>
      <w:r w:rsidRPr="00B610BA">
        <w:rPr>
          <w:rFonts w:asciiTheme="minorHAnsi" w:hAnsiTheme="minorHAnsi" w:cstheme="minorHAnsi"/>
          <w:sz w:val="22"/>
          <w:szCs w:val="22"/>
        </w:rPr>
        <w:t xml:space="preserve">Special testing arrangements may be made upon receipt of the Application, examination fee, and a completed and signed Request for Special Needs Accommodations Form, available from </w:t>
      </w:r>
      <w:proofErr w:type="gramStart"/>
      <w:r w:rsidRPr="00B610BA">
        <w:rPr>
          <w:rFonts w:asciiTheme="minorHAnsi" w:hAnsiTheme="minorHAnsi" w:cstheme="minorHAnsi"/>
          <w:sz w:val="22"/>
          <w:szCs w:val="22"/>
        </w:rPr>
        <w:t>www.ptcny.com/PDF/PTC_SpecialAccommodationRequestForm.pdf  or</w:t>
      </w:r>
      <w:proofErr w:type="gramEnd"/>
      <w:r w:rsidRPr="00B610BA">
        <w:rPr>
          <w:rFonts w:asciiTheme="minorHAnsi" w:hAnsiTheme="minorHAnsi" w:cstheme="minorHAnsi"/>
          <w:sz w:val="22"/>
          <w:szCs w:val="22"/>
        </w:rPr>
        <w:t xml:space="preserve"> by calling PTC at (212) 356-0660.</w:t>
      </w:r>
    </w:p>
    <w:p w14:paraId="05F7E883" w14:textId="77777777" w:rsidR="00B610BA" w:rsidRPr="00B610BA" w:rsidRDefault="00B610BA" w:rsidP="00B610BA">
      <w:pPr>
        <w:rPr>
          <w:rFonts w:asciiTheme="minorHAnsi" w:hAnsiTheme="minorHAnsi" w:cstheme="minorHAnsi"/>
          <w:sz w:val="22"/>
          <w:szCs w:val="22"/>
        </w:rPr>
      </w:pPr>
    </w:p>
    <w:p w14:paraId="4A58EC0B" w14:textId="129FA071" w:rsidR="00B610BA" w:rsidRDefault="00B610BA" w:rsidP="00B610BA">
      <w:pPr>
        <w:rPr>
          <w:rFonts w:asciiTheme="minorHAnsi" w:hAnsiTheme="minorHAnsi" w:cstheme="minorHAnsi"/>
          <w:sz w:val="22"/>
          <w:szCs w:val="22"/>
        </w:rPr>
      </w:pPr>
      <w:r w:rsidRPr="00B610BA">
        <w:rPr>
          <w:rFonts w:asciiTheme="minorHAnsi" w:hAnsiTheme="minorHAnsi" w:cstheme="minorHAnsi"/>
          <w:sz w:val="22"/>
          <w:szCs w:val="22"/>
        </w:rPr>
        <w:t xml:space="preserve">This Form must be uploaded with the online application no later than 8 weeks prior to the start of the chosen testing period. </w:t>
      </w:r>
    </w:p>
    <w:p w14:paraId="10DAC108" w14:textId="77777777" w:rsidR="00B610BA" w:rsidRPr="00B610BA" w:rsidRDefault="00B610BA" w:rsidP="00B610BA">
      <w:pPr>
        <w:rPr>
          <w:rFonts w:asciiTheme="minorHAnsi" w:hAnsiTheme="minorHAnsi" w:cstheme="minorHAnsi"/>
          <w:sz w:val="22"/>
          <w:szCs w:val="22"/>
        </w:rPr>
      </w:pPr>
    </w:p>
    <w:p w14:paraId="50644952" w14:textId="77777777" w:rsidR="00B610BA" w:rsidRPr="00B610BA" w:rsidRDefault="00B610BA" w:rsidP="00B610BA">
      <w:pPr>
        <w:rPr>
          <w:rFonts w:asciiTheme="minorHAnsi" w:hAnsiTheme="minorHAnsi" w:cstheme="minorHAnsi"/>
          <w:b/>
          <w:sz w:val="22"/>
          <w:szCs w:val="22"/>
        </w:rPr>
      </w:pPr>
      <w:r w:rsidRPr="00B610BA">
        <w:rPr>
          <w:rFonts w:asciiTheme="minorHAnsi" w:hAnsiTheme="minorHAnsi" w:cstheme="minorHAnsi"/>
          <w:b/>
          <w:sz w:val="22"/>
          <w:szCs w:val="22"/>
        </w:rPr>
        <w:t>Only those requests made and received on the official Request for Special Needs Accommodations Form will be reviewed.   Letters from doctors and other healthcare professionals must be accompanied by the official Form and will not be accepted without the Form. All requests must be made at the time of application. Accommodations cannot be added to an existing exam appointment.</w:t>
      </w:r>
    </w:p>
    <w:p w14:paraId="5AD7BC5E" w14:textId="2DCCA7D8" w:rsidR="00B610BA" w:rsidRDefault="00B610BA" w:rsidP="00B610BA">
      <w:pPr>
        <w:rPr>
          <w:rFonts w:asciiTheme="minorHAnsi" w:hAnsiTheme="minorHAnsi" w:cstheme="minorHAnsi"/>
          <w:b/>
          <w:sz w:val="22"/>
          <w:szCs w:val="22"/>
        </w:rPr>
      </w:pPr>
      <w:bookmarkStart w:id="8" w:name="_Toc18580075"/>
    </w:p>
    <w:p w14:paraId="1F4FD48D" w14:textId="77777777" w:rsidR="00E04297" w:rsidRDefault="00E04297" w:rsidP="00B610BA">
      <w:pPr>
        <w:rPr>
          <w:rFonts w:asciiTheme="minorHAnsi" w:hAnsiTheme="minorHAnsi" w:cstheme="minorHAnsi"/>
          <w:b/>
          <w:sz w:val="22"/>
          <w:szCs w:val="22"/>
        </w:rPr>
      </w:pPr>
    </w:p>
    <w:p w14:paraId="61EBFB47" w14:textId="0389DC5E" w:rsidR="00B610BA" w:rsidRPr="00B610BA" w:rsidRDefault="00B610BA" w:rsidP="008F05E2">
      <w:pPr>
        <w:jc w:val="center"/>
        <w:rPr>
          <w:rFonts w:asciiTheme="minorHAnsi" w:hAnsiTheme="minorHAnsi" w:cstheme="minorHAnsi"/>
          <w:b/>
          <w:sz w:val="22"/>
          <w:szCs w:val="22"/>
        </w:rPr>
      </w:pPr>
      <w:r w:rsidRPr="001D3FA4">
        <w:rPr>
          <w:b/>
          <w:sz w:val="28"/>
        </w:rPr>
        <w:t>PREPARING FOR THE EXAMINATION</w:t>
      </w:r>
      <w:bookmarkEnd w:id="8"/>
    </w:p>
    <w:p w14:paraId="52459A69" w14:textId="77777777" w:rsidR="00B610BA" w:rsidRPr="001D3FA4" w:rsidRDefault="00B610BA" w:rsidP="00B610BA">
      <w:pPr>
        <w:rPr>
          <w:b/>
          <w:sz w:val="28"/>
        </w:rPr>
      </w:pPr>
    </w:p>
    <w:p w14:paraId="3513B0D4" w14:textId="77777777" w:rsidR="00B610BA" w:rsidRDefault="00B610BA" w:rsidP="00D271F5">
      <w:pPr>
        <w:pStyle w:val="ListParagraph"/>
        <w:numPr>
          <w:ilvl w:val="0"/>
          <w:numId w:val="12"/>
        </w:numPr>
        <w:contextualSpacing w:val="0"/>
        <w:rPr>
          <w:rFonts w:asciiTheme="minorHAnsi" w:hAnsiTheme="minorHAnsi"/>
          <w:sz w:val="22"/>
        </w:rPr>
      </w:pPr>
      <w:r>
        <w:rPr>
          <w:rFonts w:asciiTheme="minorHAnsi" w:hAnsiTheme="minorHAnsi"/>
          <w:sz w:val="22"/>
        </w:rPr>
        <w:t>Check your government issued photo ID (driver’s license, passport or U.S. Military ID) when you make your examination appointment. Is it expired? Does the name on your ID match the name on your Scheduling Authorization email? Proctors at the Prometric testing center will refuse admission to candidates with expired IDs, IDs with names that do not match their records, and temporary paper IDs. Candidates will be marked as no-shows and will forfeit their exam fees.</w:t>
      </w:r>
      <w:r>
        <w:rPr>
          <w:rFonts w:asciiTheme="minorHAnsi" w:hAnsiTheme="minorHAnsi"/>
          <w:sz w:val="22"/>
        </w:rPr>
        <w:br/>
      </w:r>
    </w:p>
    <w:p w14:paraId="4F738D48" w14:textId="77777777" w:rsidR="00B610BA" w:rsidRPr="00716494" w:rsidRDefault="00B610BA" w:rsidP="00D271F5">
      <w:pPr>
        <w:pStyle w:val="ListParagraph"/>
        <w:numPr>
          <w:ilvl w:val="0"/>
          <w:numId w:val="12"/>
        </w:numPr>
        <w:contextualSpacing w:val="0"/>
        <w:rPr>
          <w:rFonts w:asciiTheme="minorHAnsi" w:hAnsiTheme="minorHAnsi"/>
          <w:sz w:val="22"/>
        </w:rPr>
      </w:pPr>
      <w:r>
        <w:rPr>
          <w:rFonts w:asciiTheme="minorHAnsi" w:hAnsiTheme="minorHAnsi"/>
          <w:sz w:val="22"/>
        </w:rPr>
        <w:t>Check your PTC Scheduling Authorization email and Appointment Confirmation email from Prometric to make sure everything is accurate (i.e. your name, exam name, appointment date, time and location).</w:t>
      </w:r>
    </w:p>
    <w:p w14:paraId="1EFFDBF3" w14:textId="77777777" w:rsidR="00B610BA" w:rsidRDefault="00B610BA" w:rsidP="00B610BA">
      <w:pPr>
        <w:pStyle w:val="ListParagraph"/>
        <w:rPr>
          <w:rFonts w:asciiTheme="minorHAnsi" w:hAnsiTheme="minorHAnsi"/>
          <w:sz w:val="22"/>
        </w:rPr>
      </w:pPr>
    </w:p>
    <w:p w14:paraId="58A5B61E" w14:textId="77777777" w:rsidR="00B610BA" w:rsidRPr="003A1319" w:rsidRDefault="00B610BA" w:rsidP="00D271F5">
      <w:pPr>
        <w:pStyle w:val="ListParagraph"/>
        <w:numPr>
          <w:ilvl w:val="0"/>
          <w:numId w:val="12"/>
        </w:numPr>
        <w:contextualSpacing w:val="0"/>
        <w:rPr>
          <w:rFonts w:asciiTheme="minorHAnsi" w:hAnsiTheme="minorHAnsi"/>
          <w:sz w:val="22"/>
          <w:szCs w:val="22"/>
        </w:rPr>
      </w:pPr>
      <w:r w:rsidRPr="006454A9">
        <w:rPr>
          <w:rFonts w:asciiTheme="minorHAnsi" w:hAnsiTheme="minorHAnsi"/>
          <w:sz w:val="22"/>
        </w:rPr>
        <w:t>Make yourself familiar with the location of your chosen testing site and any requirements they may have for parking</w:t>
      </w:r>
      <w:r>
        <w:rPr>
          <w:rFonts w:asciiTheme="minorHAnsi" w:hAnsiTheme="minorHAnsi"/>
          <w:sz w:val="22"/>
        </w:rPr>
        <w:t xml:space="preserve"> and c</w:t>
      </w:r>
      <w:r w:rsidRPr="006454A9">
        <w:rPr>
          <w:rFonts w:asciiTheme="minorHAnsi" w:hAnsiTheme="minorHAnsi"/>
          <w:sz w:val="22"/>
        </w:rPr>
        <w:t>heck the weather and traffic conditions before you leave for the testing center</w:t>
      </w:r>
      <w:r>
        <w:rPr>
          <w:rFonts w:asciiTheme="minorHAnsi" w:hAnsiTheme="minorHAnsi"/>
          <w:sz w:val="22"/>
        </w:rPr>
        <w:t>.</w:t>
      </w:r>
      <w:r w:rsidRPr="006454A9">
        <w:rPr>
          <w:rFonts w:asciiTheme="minorHAnsi" w:hAnsiTheme="minorHAnsi"/>
          <w:sz w:val="22"/>
        </w:rPr>
        <w:t xml:space="preserve"> </w:t>
      </w:r>
      <w:r>
        <w:rPr>
          <w:rFonts w:asciiTheme="minorHAnsi" w:hAnsiTheme="minorHAnsi"/>
          <w:sz w:val="22"/>
        </w:rPr>
        <w:t>M</w:t>
      </w:r>
      <w:r w:rsidRPr="006454A9">
        <w:rPr>
          <w:rFonts w:asciiTheme="minorHAnsi" w:hAnsiTheme="minorHAnsi"/>
          <w:sz w:val="22"/>
        </w:rPr>
        <w:t>ake sure you give yourself plenty of time to arrive</w:t>
      </w:r>
      <w:r>
        <w:rPr>
          <w:rFonts w:asciiTheme="minorHAnsi" w:hAnsiTheme="minorHAnsi"/>
          <w:sz w:val="22"/>
        </w:rPr>
        <w:t xml:space="preserve"> as l</w:t>
      </w:r>
      <w:r w:rsidRPr="006454A9">
        <w:rPr>
          <w:rFonts w:asciiTheme="minorHAnsi" w:hAnsiTheme="minorHAnsi"/>
          <w:sz w:val="22"/>
        </w:rPr>
        <w:t xml:space="preserve">ate arrival may prevent </w:t>
      </w:r>
      <w:r w:rsidRPr="003A1319">
        <w:rPr>
          <w:rFonts w:asciiTheme="minorHAnsi" w:hAnsiTheme="minorHAnsi"/>
          <w:sz w:val="22"/>
          <w:szCs w:val="22"/>
        </w:rPr>
        <w:lastRenderedPageBreak/>
        <w:t>you from testing.</w:t>
      </w:r>
      <w:r w:rsidRPr="003A1319">
        <w:rPr>
          <w:rFonts w:asciiTheme="minorHAnsi" w:hAnsiTheme="minorHAnsi"/>
          <w:sz w:val="22"/>
          <w:szCs w:val="22"/>
        </w:rPr>
        <w:br/>
      </w:r>
    </w:p>
    <w:p w14:paraId="6848899E" w14:textId="77777777" w:rsidR="00B610BA" w:rsidRPr="003A1319" w:rsidRDefault="00B610BA" w:rsidP="00D271F5">
      <w:pPr>
        <w:pStyle w:val="ListParagraph"/>
        <w:numPr>
          <w:ilvl w:val="0"/>
          <w:numId w:val="12"/>
        </w:numPr>
        <w:contextualSpacing w:val="0"/>
        <w:rPr>
          <w:rFonts w:asciiTheme="minorHAnsi" w:hAnsiTheme="minorHAnsi"/>
          <w:sz w:val="22"/>
          <w:szCs w:val="22"/>
        </w:rPr>
      </w:pPr>
      <w:r w:rsidRPr="003A1319">
        <w:rPr>
          <w:rFonts w:asciiTheme="minorHAnsi" w:hAnsiTheme="minorHAnsi"/>
          <w:sz w:val="22"/>
          <w:szCs w:val="22"/>
        </w:rPr>
        <w:t xml:space="preserve">In the event of inclement weather, check the Prometric website for site closures: </w:t>
      </w:r>
      <w:hyperlink r:id="rId13" w:history="1">
        <w:r w:rsidRPr="003A1319">
          <w:rPr>
            <w:rStyle w:val="Hyperlink"/>
            <w:rFonts w:asciiTheme="minorHAnsi" w:hAnsiTheme="minorHAnsi"/>
            <w:sz w:val="22"/>
            <w:szCs w:val="22"/>
          </w:rPr>
          <w:t>https://www.prometric.com/en-us/pages/siteclosure.aspx</w:t>
        </w:r>
      </w:hyperlink>
      <w:r w:rsidRPr="003A1319">
        <w:rPr>
          <w:rFonts w:asciiTheme="minorHAnsi" w:hAnsiTheme="minorHAnsi"/>
          <w:sz w:val="22"/>
          <w:szCs w:val="22"/>
        </w:rPr>
        <w:t xml:space="preserve">. </w:t>
      </w:r>
      <w:r w:rsidRPr="003A1319">
        <w:rPr>
          <w:rFonts w:asciiTheme="minorHAnsi" w:hAnsiTheme="minorHAnsi"/>
          <w:sz w:val="22"/>
          <w:szCs w:val="22"/>
        </w:rPr>
        <w:br/>
      </w:r>
    </w:p>
    <w:p w14:paraId="41D461BE" w14:textId="77777777" w:rsidR="00B610BA" w:rsidRPr="003A1319" w:rsidRDefault="00B610BA" w:rsidP="00D271F5">
      <w:pPr>
        <w:pStyle w:val="ListParagraph"/>
        <w:numPr>
          <w:ilvl w:val="0"/>
          <w:numId w:val="12"/>
        </w:numPr>
        <w:contextualSpacing w:val="0"/>
        <w:rPr>
          <w:rFonts w:asciiTheme="minorHAnsi" w:hAnsiTheme="minorHAnsi"/>
          <w:sz w:val="22"/>
          <w:szCs w:val="22"/>
        </w:rPr>
      </w:pPr>
      <w:r w:rsidRPr="003A1319">
        <w:rPr>
          <w:rFonts w:asciiTheme="minorHAnsi" w:hAnsiTheme="minorHAnsi"/>
          <w:sz w:val="22"/>
          <w:szCs w:val="22"/>
        </w:rPr>
        <w:t xml:space="preserve">Prometric’s website provides information on what you can expect on your test day, including a walkthrough of check in and security procedures: </w:t>
      </w:r>
      <w:hyperlink r:id="rId14" w:history="1">
        <w:r w:rsidRPr="003A1319">
          <w:rPr>
            <w:rStyle w:val="Hyperlink"/>
            <w:rFonts w:asciiTheme="minorHAnsi" w:hAnsiTheme="minorHAnsi"/>
            <w:sz w:val="22"/>
            <w:szCs w:val="22"/>
          </w:rPr>
          <w:t>www.prometric.com</w:t>
        </w:r>
      </w:hyperlink>
      <w:r w:rsidRPr="003A1319">
        <w:rPr>
          <w:rFonts w:asciiTheme="minorHAnsi" w:hAnsiTheme="minorHAnsi"/>
          <w:sz w:val="22"/>
          <w:szCs w:val="22"/>
        </w:rPr>
        <w:t>.</w:t>
      </w:r>
    </w:p>
    <w:p w14:paraId="0BB68CB8" w14:textId="77777777" w:rsidR="00B610BA" w:rsidRPr="003A1319" w:rsidRDefault="00B610BA" w:rsidP="00B610BA">
      <w:pPr>
        <w:pStyle w:val="ListParagraph"/>
        <w:rPr>
          <w:rFonts w:asciiTheme="minorHAnsi" w:hAnsiTheme="minorHAnsi"/>
          <w:sz w:val="22"/>
          <w:szCs w:val="22"/>
        </w:rPr>
      </w:pPr>
    </w:p>
    <w:p w14:paraId="75412863" w14:textId="77777777" w:rsidR="00B610BA" w:rsidRPr="003A1319" w:rsidRDefault="00B610BA" w:rsidP="00D271F5">
      <w:pPr>
        <w:pStyle w:val="ListParagraph"/>
        <w:numPr>
          <w:ilvl w:val="0"/>
          <w:numId w:val="12"/>
        </w:numPr>
        <w:contextualSpacing w:val="0"/>
        <w:rPr>
          <w:rFonts w:asciiTheme="minorHAnsi" w:hAnsiTheme="minorHAnsi"/>
          <w:sz w:val="22"/>
          <w:szCs w:val="22"/>
        </w:rPr>
      </w:pPr>
      <w:r w:rsidRPr="003A1319">
        <w:rPr>
          <w:rFonts w:asciiTheme="minorHAnsi" w:hAnsiTheme="minorHAnsi"/>
          <w:sz w:val="22"/>
          <w:szCs w:val="22"/>
        </w:rPr>
        <w:t xml:space="preserve">This Handbook provides the Content Outline for the Examination (see appendix). Use these to help you start studying for the examination. </w:t>
      </w:r>
    </w:p>
    <w:p w14:paraId="5FB74AFC" w14:textId="77777777" w:rsidR="00B610BA" w:rsidRPr="003A1319" w:rsidRDefault="00B610BA" w:rsidP="00B610BA">
      <w:pPr>
        <w:pStyle w:val="ListParagraph"/>
        <w:rPr>
          <w:rFonts w:asciiTheme="minorHAnsi" w:hAnsiTheme="minorHAnsi"/>
          <w:sz w:val="22"/>
          <w:szCs w:val="22"/>
        </w:rPr>
      </w:pPr>
    </w:p>
    <w:p w14:paraId="17F53E7E" w14:textId="30CED557" w:rsidR="00C4534F" w:rsidRPr="003A1319" w:rsidRDefault="00B610BA" w:rsidP="00E04297">
      <w:pPr>
        <w:pStyle w:val="ListParagraph"/>
        <w:numPr>
          <w:ilvl w:val="0"/>
          <w:numId w:val="12"/>
        </w:numPr>
        <w:contextualSpacing w:val="0"/>
        <w:rPr>
          <w:rFonts w:asciiTheme="minorHAnsi" w:hAnsiTheme="minorHAnsi"/>
          <w:sz w:val="22"/>
          <w:szCs w:val="22"/>
        </w:rPr>
      </w:pPr>
      <w:r w:rsidRPr="003A1319">
        <w:rPr>
          <w:rFonts w:asciiTheme="minorHAnsi" w:hAnsiTheme="minorHAnsi"/>
          <w:sz w:val="22"/>
          <w:szCs w:val="22"/>
        </w:rPr>
        <w:t>Review the Rules for the Examination on the next page before your appointment.</w:t>
      </w:r>
    </w:p>
    <w:p w14:paraId="47D5C2D7" w14:textId="77777777" w:rsidR="00C4534F" w:rsidRDefault="00C4534F" w:rsidP="00E04297">
      <w:pPr>
        <w:rPr>
          <w:rFonts w:asciiTheme="minorHAnsi" w:hAnsiTheme="minorHAnsi" w:cstheme="minorHAnsi"/>
          <w:b/>
          <w:sz w:val="22"/>
          <w:szCs w:val="22"/>
          <w:u w:val="single"/>
        </w:rPr>
      </w:pPr>
    </w:p>
    <w:p w14:paraId="22E5D4E7" w14:textId="77777777" w:rsidR="00C4534F" w:rsidRDefault="00C4534F" w:rsidP="00E04297">
      <w:pPr>
        <w:rPr>
          <w:rFonts w:asciiTheme="minorHAnsi" w:hAnsiTheme="minorHAnsi" w:cstheme="minorHAnsi"/>
          <w:b/>
          <w:sz w:val="22"/>
          <w:szCs w:val="22"/>
          <w:u w:val="single"/>
        </w:rPr>
      </w:pPr>
    </w:p>
    <w:p w14:paraId="2FDDA622" w14:textId="6EA09E4D" w:rsidR="00B610BA" w:rsidRPr="003A1319" w:rsidRDefault="00E04297" w:rsidP="00E04297">
      <w:pPr>
        <w:rPr>
          <w:rFonts w:asciiTheme="minorHAnsi" w:hAnsiTheme="minorHAnsi" w:cstheme="minorHAnsi"/>
          <w:b/>
          <w:sz w:val="24"/>
          <w:szCs w:val="24"/>
          <w:u w:val="single"/>
        </w:rPr>
      </w:pPr>
      <w:r w:rsidRPr="003A1319">
        <w:rPr>
          <w:rFonts w:asciiTheme="minorHAnsi" w:hAnsiTheme="minorHAnsi" w:cstheme="minorHAnsi"/>
          <w:b/>
          <w:sz w:val="24"/>
          <w:szCs w:val="24"/>
          <w:u w:val="single"/>
        </w:rPr>
        <w:t xml:space="preserve">WHAT TO EXPECT AT THE TESTING </w:t>
      </w:r>
      <w:proofErr w:type="gramStart"/>
      <w:r w:rsidRPr="003A1319">
        <w:rPr>
          <w:rFonts w:asciiTheme="minorHAnsi" w:hAnsiTheme="minorHAnsi" w:cstheme="minorHAnsi"/>
          <w:b/>
          <w:sz w:val="24"/>
          <w:szCs w:val="24"/>
          <w:u w:val="single"/>
        </w:rPr>
        <w:t>CENTER</w:t>
      </w:r>
      <w:proofErr w:type="gramEnd"/>
    </w:p>
    <w:p w14:paraId="44BF5551" w14:textId="77777777" w:rsidR="00B610BA" w:rsidRPr="001D3FA4" w:rsidRDefault="00B610BA" w:rsidP="00B610BA">
      <w:pPr>
        <w:rPr>
          <w:b/>
          <w:sz w:val="28"/>
        </w:rPr>
      </w:pPr>
    </w:p>
    <w:p w14:paraId="653B45CF" w14:textId="77777777" w:rsidR="00B610BA" w:rsidRPr="003A1319" w:rsidRDefault="00B610BA" w:rsidP="00B610BA">
      <w:pPr>
        <w:pStyle w:val="BodyText"/>
        <w:rPr>
          <w:rFonts w:asciiTheme="minorHAnsi" w:hAnsiTheme="minorHAnsi"/>
          <w:sz w:val="22"/>
          <w:szCs w:val="22"/>
        </w:rPr>
      </w:pPr>
      <w:r w:rsidRPr="003A1319">
        <w:rPr>
          <w:rFonts w:asciiTheme="minorHAnsi" w:hAnsiTheme="minorHAnsi"/>
          <w:sz w:val="22"/>
          <w:szCs w:val="22"/>
        </w:rPr>
        <w:t>PTC has partnered with Prometric Testing Centers to deliver examinations to candidates. Here is what you can expect when you arrive at your Prometric Testing Center.</w:t>
      </w:r>
    </w:p>
    <w:p w14:paraId="2DF1FFC6" w14:textId="77777777" w:rsidR="00B610BA" w:rsidRPr="003A1319" w:rsidRDefault="00B610BA" w:rsidP="00B610BA">
      <w:pPr>
        <w:pStyle w:val="BodyText"/>
        <w:rPr>
          <w:rFonts w:asciiTheme="minorHAnsi" w:hAnsiTheme="minorHAnsi"/>
          <w:sz w:val="22"/>
          <w:szCs w:val="22"/>
        </w:rPr>
      </w:pPr>
    </w:p>
    <w:p w14:paraId="37EE2626" w14:textId="77777777" w:rsidR="00B610BA" w:rsidRPr="003A1319" w:rsidRDefault="00B610BA" w:rsidP="00D271F5">
      <w:pPr>
        <w:pStyle w:val="BodyText"/>
        <w:numPr>
          <w:ilvl w:val="0"/>
          <w:numId w:val="13"/>
        </w:numPr>
        <w:spacing w:line="198" w:lineRule="atLeast"/>
        <w:jc w:val="both"/>
        <w:rPr>
          <w:rFonts w:asciiTheme="minorHAnsi" w:hAnsiTheme="minorHAnsi"/>
          <w:sz w:val="22"/>
          <w:szCs w:val="22"/>
        </w:rPr>
      </w:pPr>
      <w:r w:rsidRPr="003A1319">
        <w:rPr>
          <w:rFonts w:asciiTheme="minorHAnsi" w:hAnsiTheme="minorHAnsi"/>
          <w:sz w:val="22"/>
          <w:szCs w:val="22"/>
        </w:rPr>
        <w:t>Candidate Check-In</w:t>
      </w:r>
    </w:p>
    <w:p w14:paraId="463A43C4"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 xml:space="preserve">Candidates will be asked to present their IDs </w:t>
      </w:r>
    </w:p>
    <w:p w14:paraId="44468660"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Candidates will be asked to empty and turn out their pockets</w:t>
      </w:r>
    </w:p>
    <w:p w14:paraId="609DF859" w14:textId="77777777" w:rsidR="00B610BA" w:rsidRPr="003A1319" w:rsidRDefault="00B610BA" w:rsidP="00B610BA">
      <w:pPr>
        <w:pStyle w:val="BodyText"/>
        <w:spacing w:line="20" w:lineRule="exact"/>
        <w:rPr>
          <w:b/>
          <w:sz w:val="22"/>
          <w:szCs w:val="22"/>
        </w:rPr>
      </w:pPr>
    </w:p>
    <w:p w14:paraId="274D689E"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Candidates will be “</w:t>
      </w:r>
      <w:proofErr w:type="spellStart"/>
      <w:r w:rsidRPr="003A1319">
        <w:rPr>
          <w:rFonts w:asciiTheme="minorHAnsi" w:hAnsiTheme="minorHAnsi"/>
          <w:sz w:val="22"/>
          <w:szCs w:val="22"/>
        </w:rPr>
        <w:t>wanded</w:t>
      </w:r>
      <w:proofErr w:type="spellEnd"/>
      <w:r w:rsidRPr="003A1319">
        <w:rPr>
          <w:rFonts w:asciiTheme="minorHAnsi" w:hAnsiTheme="minorHAnsi"/>
          <w:sz w:val="22"/>
          <w:szCs w:val="22"/>
        </w:rPr>
        <w:t>” or asked to walk through a metal detector</w:t>
      </w:r>
    </w:p>
    <w:p w14:paraId="5FB339A8"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Inspection of eyeglasses, jewelry, and other accessories will be conducted. Jewelry other than wedding and engagement rings is prohibited.</w:t>
      </w:r>
    </w:p>
    <w:p w14:paraId="79B7CE13"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Religious headwear may be worn into the testing room; however, it may be subject to inspection by a testing center administrator before entry into the testing room is permitted.</w:t>
      </w:r>
    </w:p>
    <w:p w14:paraId="1B69AC43"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 xml:space="preserve">Prometric provides lockers for candidates to store their purses, mobile phones, jackets, food, </w:t>
      </w:r>
      <w:proofErr w:type="gramStart"/>
      <w:r w:rsidRPr="003A1319">
        <w:rPr>
          <w:rFonts w:asciiTheme="minorHAnsi" w:hAnsiTheme="minorHAnsi"/>
          <w:sz w:val="22"/>
          <w:szCs w:val="22"/>
        </w:rPr>
        <w:t>drinks</w:t>
      </w:r>
      <w:proofErr w:type="gramEnd"/>
      <w:r w:rsidRPr="003A1319">
        <w:rPr>
          <w:rFonts w:asciiTheme="minorHAnsi" w:hAnsiTheme="minorHAnsi"/>
          <w:sz w:val="22"/>
          <w:szCs w:val="22"/>
        </w:rPr>
        <w:t xml:space="preserve"> and medical supplies.</w:t>
      </w:r>
    </w:p>
    <w:p w14:paraId="40023578" w14:textId="77777777" w:rsidR="00B610BA" w:rsidRPr="003A1319" w:rsidRDefault="00B610BA" w:rsidP="00B610BA">
      <w:pPr>
        <w:pStyle w:val="ListParagraph"/>
        <w:rPr>
          <w:rFonts w:asciiTheme="minorHAnsi" w:hAnsiTheme="minorHAnsi"/>
          <w:sz w:val="22"/>
          <w:szCs w:val="22"/>
        </w:rPr>
      </w:pPr>
    </w:p>
    <w:p w14:paraId="2FCA201A" w14:textId="77777777" w:rsidR="00B610BA" w:rsidRPr="003A1319" w:rsidRDefault="00B610BA" w:rsidP="00D271F5">
      <w:pPr>
        <w:pStyle w:val="BodyText"/>
        <w:numPr>
          <w:ilvl w:val="0"/>
          <w:numId w:val="13"/>
        </w:numPr>
        <w:spacing w:line="198" w:lineRule="atLeast"/>
        <w:jc w:val="both"/>
        <w:rPr>
          <w:rFonts w:asciiTheme="minorHAnsi" w:hAnsiTheme="minorHAnsi"/>
          <w:sz w:val="22"/>
          <w:szCs w:val="22"/>
        </w:rPr>
      </w:pPr>
      <w:r w:rsidRPr="003A1319">
        <w:rPr>
          <w:rFonts w:asciiTheme="minorHAnsi" w:hAnsiTheme="minorHAnsi"/>
          <w:sz w:val="22"/>
          <w:szCs w:val="22"/>
        </w:rPr>
        <w:t>During the Exam</w:t>
      </w:r>
    </w:p>
    <w:p w14:paraId="783E414F"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No breaks are scheduled during the exam. Candidates who must leave the testing room to take a break will not be given extra time on the exam</w:t>
      </w:r>
    </w:p>
    <w:p w14:paraId="075C78ED"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Accessing mobile phones or study materials during the examination is prohibited</w:t>
      </w:r>
    </w:p>
    <w:p w14:paraId="0197CE14" w14:textId="77777777" w:rsidR="00B610BA" w:rsidRPr="003A1319"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Smoking is prohibited at the testing center</w:t>
      </w:r>
    </w:p>
    <w:p w14:paraId="37C98EA9" w14:textId="0DD22249" w:rsidR="00B610BA" w:rsidRDefault="00B610BA" w:rsidP="00D271F5">
      <w:pPr>
        <w:pStyle w:val="BodyText"/>
        <w:numPr>
          <w:ilvl w:val="1"/>
          <w:numId w:val="13"/>
        </w:numPr>
        <w:spacing w:line="198" w:lineRule="atLeast"/>
        <w:jc w:val="both"/>
        <w:rPr>
          <w:rFonts w:asciiTheme="minorHAnsi" w:hAnsiTheme="minorHAnsi"/>
          <w:sz w:val="22"/>
          <w:szCs w:val="22"/>
        </w:rPr>
      </w:pPr>
      <w:r w:rsidRPr="003A1319">
        <w:rPr>
          <w:rFonts w:asciiTheme="minorHAnsi" w:hAnsiTheme="minorHAnsi"/>
          <w:sz w:val="22"/>
          <w:szCs w:val="22"/>
        </w:rPr>
        <w:t>All examinations are monitored and may be recorded in both audio and video format</w:t>
      </w:r>
    </w:p>
    <w:p w14:paraId="517A038A" w14:textId="78ADE836" w:rsidR="00E34682" w:rsidRPr="003A1319" w:rsidRDefault="00E34682" w:rsidP="00D271F5">
      <w:pPr>
        <w:pStyle w:val="BodyText"/>
        <w:numPr>
          <w:ilvl w:val="1"/>
          <w:numId w:val="13"/>
        </w:numPr>
        <w:spacing w:line="198" w:lineRule="atLeast"/>
        <w:jc w:val="both"/>
        <w:rPr>
          <w:rFonts w:asciiTheme="minorHAnsi" w:hAnsiTheme="minorHAnsi"/>
          <w:sz w:val="22"/>
          <w:szCs w:val="22"/>
        </w:rPr>
      </w:pPr>
      <w:r>
        <w:rPr>
          <w:rFonts w:asciiTheme="minorHAnsi" w:hAnsiTheme="minorHAnsi"/>
          <w:sz w:val="22"/>
          <w:szCs w:val="22"/>
        </w:rPr>
        <w:t>Part I candidates will be given 2.5 hours to complete the examination. Part II candidates will have 2 hours.</w:t>
      </w:r>
    </w:p>
    <w:p w14:paraId="4A72C87B" w14:textId="77777777" w:rsidR="00B610BA" w:rsidRPr="003A1319" w:rsidRDefault="00B610BA" w:rsidP="00B610BA">
      <w:pPr>
        <w:pStyle w:val="BodyText"/>
        <w:rPr>
          <w:rFonts w:asciiTheme="minorHAnsi" w:hAnsiTheme="minorHAnsi"/>
          <w:sz w:val="22"/>
          <w:szCs w:val="22"/>
        </w:rPr>
      </w:pPr>
    </w:p>
    <w:p w14:paraId="3081E8E2" w14:textId="77777777" w:rsidR="00B610BA" w:rsidRPr="003A1319" w:rsidRDefault="00B610BA" w:rsidP="00B610BA">
      <w:pPr>
        <w:pStyle w:val="BodyText"/>
        <w:rPr>
          <w:rFonts w:asciiTheme="minorHAnsi" w:hAnsiTheme="minorHAnsi"/>
          <w:sz w:val="22"/>
          <w:szCs w:val="22"/>
        </w:rPr>
      </w:pPr>
      <w:r w:rsidRPr="003A1319">
        <w:rPr>
          <w:rFonts w:asciiTheme="minorHAnsi" w:hAnsiTheme="minorHAnsi"/>
          <w:sz w:val="22"/>
          <w:szCs w:val="22"/>
        </w:rPr>
        <w:t>Please keep in mind: other exams will be administered at the same time as your examination. Therefore, examinees may hear ambient noises such as typing, coughing, or people entering and exiting the testing room that cannot be avoided. Prometric is unable to provide a completely noise-free environment. However, headphones may be requested to minimize impact.</w:t>
      </w:r>
    </w:p>
    <w:p w14:paraId="02CFE38C" w14:textId="77777777" w:rsidR="00B610BA" w:rsidRPr="003A1319" w:rsidRDefault="00B610BA" w:rsidP="00B610BA">
      <w:pPr>
        <w:pStyle w:val="BodyText"/>
        <w:rPr>
          <w:rFonts w:asciiTheme="minorHAnsi" w:hAnsiTheme="minorHAnsi"/>
          <w:sz w:val="22"/>
          <w:szCs w:val="22"/>
        </w:rPr>
      </w:pPr>
    </w:p>
    <w:p w14:paraId="7C59233C" w14:textId="77777777" w:rsidR="00B610BA" w:rsidRPr="003A1319" w:rsidRDefault="00B610BA" w:rsidP="00B610BA">
      <w:pPr>
        <w:pStyle w:val="BodyText"/>
        <w:rPr>
          <w:rFonts w:asciiTheme="minorHAnsi" w:hAnsiTheme="minorHAnsi"/>
          <w:sz w:val="22"/>
          <w:szCs w:val="22"/>
        </w:rPr>
      </w:pPr>
      <w:r w:rsidRPr="003A1319">
        <w:rPr>
          <w:rFonts w:asciiTheme="minorHAnsi" w:hAnsiTheme="minorHAnsi"/>
          <w:sz w:val="22"/>
          <w:szCs w:val="22"/>
        </w:rPr>
        <w:t xml:space="preserve">Please see </w:t>
      </w:r>
      <w:hyperlink r:id="rId15" w:history="1">
        <w:r w:rsidRPr="003A1319">
          <w:rPr>
            <w:rStyle w:val="Hyperlink"/>
            <w:rFonts w:asciiTheme="minorHAnsi" w:hAnsiTheme="minorHAnsi"/>
            <w:sz w:val="22"/>
            <w:szCs w:val="22"/>
          </w:rPr>
          <w:t>Prometric’s website</w:t>
        </w:r>
      </w:hyperlink>
      <w:r w:rsidRPr="003A1319">
        <w:rPr>
          <w:rFonts w:asciiTheme="minorHAnsi" w:hAnsiTheme="minorHAnsi"/>
          <w:sz w:val="22"/>
          <w:szCs w:val="22"/>
        </w:rPr>
        <w:t xml:space="preserve"> for more information about </w:t>
      </w:r>
      <w:hyperlink r:id="rId16" w:history="1">
        <w:r w:rsidRPr="003A1319">
          <w:rPr>
            <w:rStyle w:val="Hyperlink"/>
            <w:rFonts w:asciiTheme="minorHAnsi" w:hAnsiTheme="minorHAnsi"/>
            <w:sz w:val="22"/>
            <w:szCs w:val="22"/>
          </w:rPr>
          <w:t>what to expect on testing day</w:t>
        </w:r>
      </w:hyperlink>
      <w:r w:rsidRPr="003A1319">
        <w:rPr>
          <w:rFonts w:asciiTheme="minorHAnsi" w:hAnsiTheme="minorHAnsi"/>
          <w:sz w:val="22"/>
          <w:szCs w:val="22"/>
        </w:rPr>
        <w:t>.</w:t>
      </w:r>
    </w:p>
    <w:p w14:paraId="02A9A98B" w14:textId="77777777" w:rsidR="00B610BA" w:rsidRDefault="00B610BA" w:rsidP="00B610BA"/>
    <w:p w14:paraId="06394153" w14:textId="171C8291" w:rsidR="00B610BA" w:rsidRDefault="00B610BA" w:rsidP="00B610BA">
      <w:pPr>
        <w:rPr>
          <w:b/>
          <w:sz w:val="28"/>
        </w:rPr>
      </w:pPr>
      <w:bookmarkStart w:id="9" w:name="_Toc18580077"/>
    </w:p>
    <w:p w14:paraId="3BC9BF28" w14:textId="45B72A23" w:rsidR="003A1319" w:rsidRDefault="003A1319" w:rsidP="00B610BA">
      <w:pPr>
        <w:rPr>
          <w:b/>
          <w:sz w:val="28"/>
        </w:rPr>
      </w:pPr>
    </w:p>
    <w:p w14:paraId="1ED85AEE" w14:textId="77777777" w:rsidR="003A1319" w:rsidRDefault="003A1319" w:rsidP="00B610BA">
      <w:pPr>
        <w:rPr>
          <w:b/>
          <w:sz w:val="28"/>
        </w:rPr>
      </w:pPr>
    </w:p>
    <w:p w14:paraId="5E14B8C5" w14:textId="30CEBD19" w:rsidR="00B610BA" w:rsidRDefault="00B610BA" w:rsidP="008F05E2">
      <w:pPr>
        <w:jc w:val="center"/>
        <w:rPr>
          <w:b/>
          <w:sz w:val="28"/>
        </w:rPr>
      </w:pPr>
      <w:r w:rsidRPr="001D3FA4">
        <w:rPr>
          <w:b/>
          <w:sz w:val="28"/>
        </w:rPr>
        <w:t>RULES FOR THE EXAMINATION</w:t>
      </w:r>
      <w:bookmarkEnd w:id="9"/>
    </w:p>
    <w:p w14:paraId="0C013036" w14:textId="77777777" w:rsidR="00B610BA" w:rsidRPr="001D3FA4" w:rsidRDefault="00B610BA" w:rsidP="00B610BA">
      <w:pPr>
        <w:rPr>
          <w:b/>
          <w:sz w:val="28"/>
        </w:rPr>
      </w:pPr>
    </w:p>
    <w:p w14:paraId="5C0152E7" w14:textId="7D85ACC3" w:rsidR="00B610BA" w:rsidRPr="003A1319" w:rsidRDefault="00B610BA" w:rsidP="00B610BA">
      <w:pPr>
        <w:rPr>
          <w:sz w:val="22"/>
          <w:szCs w:val="22"/>
        </w:rPr>
      </w:pPr>
      <w:r w:rsidRPr="003A1319">
        <w:rPr>
          <w:sz w:val="22"/>
          <w:szCs w:val="22"/>
        </w:rPr>
        <w:t>Please read the information below carefully. You are responsible for adhering to the examination rules while at the testing center.</w:t>
      </w:r>
    </w:p>
    <w:p w14:paraId="0C41AAB5" w14:textId="77777777" w:rsidR="00B610BA" w:rsidRPr="003A1319" w:rsidRDefault="00B610BA" w:rsidP="00B610BA">
      <w:pPr>
        <w:rPr>
          <w:sz w:val="22"/>
          <w:szCs w:val="22"/>
        </w:rPr>
      </w:pPr>
    </w:p>
    <w:p w14:paraId="39D652FE" w14:textId="77777777" w:rsidR="00B610BA" w:rsidRPr="003A1319" w:rsidRDefault="00B610BA" w:rsidP="00D271F5">
      <w:pPr>
        <w:pStyle w:val="ListParagraph"/>
        <w:numPr>
          <w:ilvl w:val="0"/>
          <w:numId w:val="14"/>
        </w:numPr>
        <w:contextualSpacing w:val="0"/>
        <w:rPr>
          <w:rFonts w:asciiTheme="minorHAnsi" w:hAnsiTheme="minorHAnsi"/>
          <w:sz w:val="22"/>
          <w:szCs w:val="22"/>
        </w:rPr>
      </w:pPr>
      <w:r w:rsidRPr="003A1319">
        <w:rPr>
          <w:rFonts w:asciiTheme="minorHAnsi" w:hAnsiTheme="minorHAnsi"/>
          <w:sz w:val="22"/>
          <w:szCs w:val="22"/>
        </w:rPr>
        <w:t xml:space="preserve">You must present your current driver’s license, passport, or US Military ID at the testing center. Candidates without valid ID will NOT be permitted to test. Temporary or paper copies of your ID will not be accepted. </w:t>
      </w:r>
    </w:p>
    <w:p w14:paraId="6E3AA367" w14:textId="77777777" w:rsidR="00B610BA" w:rsidRPr="003A1319" w:rsidRDefault="00B610BA" w:rsidP="00B610BA">
      <w:pPr>
        <w:pStyle w:val="ListParagraph"/>
        <w:rPr>
          <w:rFonts w:asciiTheme="minorHAnsi" w:hAnsiTheme="minorHAnsi"/>
          <w:sz w:val="22"/>
          <w:szCs w:val="22"/>
        </w:rPr>
      </w:pPr>
    </w:p>
    <w:p w14:paraId="5A9B8B0C"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No Electronic devices that can be used to record, transmit, receive, or play back audio, photographic, text, or video content, including but not limited to, cell phones, laptop computers, tablets, Bluetooth devices; wearable technology (such as smart watches), MP3 players (such as iPods), pagers, cameras, and voice recorders are permitted to be used and cannot be taken in the examination room. Prometric provides lockers for your personal items.</w:t>
      </w:r>
    </w:p>
    <w:p w14:paraId="1C32231A" w14:textId="77777777" w:rsidR="00B610BA" w:rsidRPr="003A1319" w:rsidRDefault="00B610BA" w:rsidP="00B610BA">
      <w:pPr>
        <w:pStyle w:val="BodyText1"/>
        <w:ind w:left="720"/>
        <w:rPr>
          <w:rFonts w:asciiTheme="minorHAnsi" w:hAnsiTheme="minorHAnsi"/>
          <w:sz w:val="22"/>
          <w:szCs w:val="22"/>
        </w:rPr>
      </w:pPr>
    </w:p>
    <w:p w14:paraId="4A796AD2"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No papers, books, or reference materials may be taken into or removed from the testing room.</w:t>
      </w:r>
    </w:p>
    <w:p w14:paraId="2F03D3FB" w14:textId="77777777" w:rsidR="00B610BA" w:rsidRPr="003A1319" w:rsidRDefault="00B610BA" w:rsidP="00B610BA">
      <w:pPr>
        <w:pStyle w:val="BodyText1"/>
        <w:ind w:left="720"/>
        <w:rPr>
          <w:rFonts w:asciiTheme="minorHAnsi" w:hAnsiTheme="minorHAnsi"/>
          <w:sz w:val="22"/>
          <w:szCs w:val="22"/>
        </w:rPr>
      </w:pPr>
    </w:p>
    <w:p w14:paraId="40E807EB"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 xml:space="preserve">No questions concerning content of the examination may be asked during the examination session.  The candidate should </w:t>
      </w:r>
      <w:proofErr w:type="gramStart"/>
      <w:r w:rsidRPr="003A1319">
        <w:rPr>
          <w:rFonts w:asciiTheme="minorHAnsi" w:hAnsiTheme="minorHAnsi"/>
          <w:sz w:val="22"/>
          <w:szCs w:val="22"/>
        </w:rPr>
        <w:t>read carefully</w:t>
      </w:r>
      <w:proofErr w:type="gramEnd"/>
      <w:r w:rsidRPr="003A1319">
        <w:rPr>
          <w:rFonts w:asciiTheme="minorHAnsi" w:hAnsiTheme="minorHAnsi"/>
          <w:sz w:val="22"/>
          <w:szCs w:val="22"/>
        </w:rPr>
        <w:t xml:space="preserve"> the directions that are provided on screen at the beginning of the examination session.</w:t>
      </w:r>
    </w:p>
    <w:p w14:paraId="2084A401" w14:textId="77777777" w:rsidR="00B610BA" w:rsidRPr="003A1319" w:rsidRDefault="00B610BA" w:rsidP="00B610BA">
      <w:pPr>
        <w:pStyle w:val="BodyText1"/>
        <w:rPr>
          <w:rFonts w:asciiTheme="minorHAnsi" w:hAnsiTheme="minorHAnsi"/>
          <w:sz w:val="22"/>
          <w:szCs w:val="22"/>
        </w:rPr>
      </w:pPr>
    </w:p>
    <w:p w14:paraId="1B9487D7" w14:textId="77777777" w:rsidR="00B610BA" w:rsidRPr="003A1319" w:rsidRDefault="00B610BA" w:rsidP="00D271F5">
      <w:pPr>
        <w:pStyle w:val="BodyText1"/>
        <w:numPr>
          <w:ilvl w:val="0"/>
          <w:numId w:val="15"/>
        </w:numPr>
        <w:jc w:val="left"/>
        <w:rPr>
          <w:rFonts w:asciiTheme="minorHAnsi" w:hAnsiTheme="minorHAnsi"/>
          <w:sz w:val="22"/>
          <w:szCs w:val="22"/>
        </w:rPr>
      </w:pPr>
      <w:r w:rsidRPr="003A1319">
        <w:rPr>
          <w:rFonts w:asciiTheme="minorHAnsi" w:hAnsiTheme="minorHAnsi"/>
          <w:sz w:val="22"/>
          <w:szCs w:val="22"/>
        </w:rPr>
        <w:t>Candidates are prohibited from leaving the testing room while their examination is in session, with the sole exception of going to the restroom.</w:t>
      </w:r>
    </w:p>
    <w:p w14:paraId="2C2C15E7" w14:textId="77777777" w:rsidR="00B610BA" w:rsidRPr="003A1319" w:rsidRDefault="00B610BA" w:rsidP="00B610BA">
      <w:pPr>
        <w:pStyle w:val="BodyText1"/>
        <w:jc w:val="left"/>
        <w:rPr>
          <w:rFonts w:asciiTheme="minorHAnsi" w:hAnsiTheme="minorHAnsi"/>
          <w:sz w:val="22"/>
          <w:szCs w:val="22"/>
        </w:rPr>
      </w:pPr>
    </w:p>
    <w:p w14:paraId="32510DBE"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 xml:space="preserve">Bulky clothing, such as sweatshirts (hoodies), jackets, coats, and hats (except hats worn for religious reasons), and most types of jewelry may not be worn while taking the examination. Proctors will ask you to remove such items and place them in your locker. Please see </w:t>
      </w:r>
      <w:hyperlink r:id="rId17" w:history="1">
        <w:r w:rsidRPr="003A1319">
          <w:rPr>
            <w:rStyle w:val="Hyperlink"/>
            <w:rFonts w:asciiTheme="minorHAnsi" w:hAnsiTheme="minorHAnsi"/>
            <w:sz w:val="22"/>
            <w:szCs w:val="22"/>
          </w:rPr>
          <w:t>Prometric’s statement on Test Center Security</w:t>
        </w:r>
      </w:hyperlink>
      <w:r w:rsidRPr="003A1319">
        <w:rPr>
          <w:rFonts w:asciiTheme="minorHAnsi" w:hAnsiTheme="minorHAnsi"/>
          <w:sz w:val="22"/>
          <w:szCs w:val="22"/>
        </w:rPr>
        <w:t xml:space="preserve"> for more information.</w:t>
      </w:r>
    </w:p>
    <w:p w14:paraId="6A890F28" w14:textId="77777777" w:rsidR="00B610BA" w:rsidRPr="003A1319" w:rsidRDefault="00B610BA" w:rsidP="00B610BA">
      <w:pPr>
        <w:pStyle w:val="BodyText1"/>
        <w:rPr>
          <w:rFonts w:asciiTheme="minorHAnsi" w:hAnsiTheme="minorHAnsi"/>
          <w:sz w:val="22"/>
          <w:szCs w:val="22"/>
        </w:rPr>
      </w:pPr>
    </w:p>
    <w:p w14:paraId="27176945"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 xml:space="preserve">Watches and “Fitbit” type devices cannot be worn during the examination. </w:t>
      </w:r>
    </w:p>
    <w:p w14:paraId="482E3995" w14:textId="77777777" w:rsidR="00B610BA" w:rsidRPr="003A1319" w:rsidRDefault="00B610BA" w:rsidP="00B610BA">
      <w:pPr>
        <w:pStyle w:val="BodyText1"/>
        <w:rPr>
          <w:rFonts w:asciiTheme="minorHAnsi" w:hAnsiTheme="minorHAnsi"/>
          <w:sz w:val="22"/>
          <w:szCs w:val="22"/>
        </w:rPr>
      </w:pPr>
    </w:p>
    <w:p w14:paraId="3063E7D7" w14:textId="77777777" w:rsidR="00B610BA" w:rsidRPr="003A1319" w:rsidRDefault="00B610BA" w:rsidP="00D271F5">
      <w:pPr>
        <w:pStyle w:val="BodyText1"/>
        <w:numPr>
          <w:ilvl w:val="0"/>
          <w:numId w:val="15"/>
        </w:numPr>
        <w:rPr>
          <w:rFonts w:asciiTheme="minorHAnsi" w:hAnsiTheme="minorHAnsi"/>
          <w:sz w:val="22"/>
          <w:szCs w:val="22"/>
        </w:rPr>
      </w:pPr>
      <w:r w:rsidRPr="003A1319">
        <w:rPr>
          <w:rFonts w:asciiTheme="minorHAnsi" w:hAnsiTheme="minorHAnsi"/>
          <w:sz w:val="22"/>
          <w:szCs w:val="22"/>
        </w:rPr>
        <w:t>No food/beverages are permitted inside the testing room. Leave these items in your assigned locker.</w:t>
      </w:r>
    </w:p>
    <w:p w14:paraId="03C1ED5D" w14:textId="77777777" w:rsidR="00B610BA" w:rsidRPr="003A1319" w:rsidRDefault="00B610BA" w:rsidP="00B610BA">
      <w:pPr>
        <w:pStyle w:val="BodyText1"/>
        <w:rPr>
          <w:rFonts w:asciiTheme="minorHAnsi" w:hAnsiTheme="minorHAnsi"/>
          <w:sz w:val="22"/>
          <w:szCs w:val="22"/>
        </w:rPr>
      </w:pPr>
    </w:p>
    <w:p w14:paraId="41BBBC7C" w14:textId="77777777" w:rsidR="00B610BA" w:rsidRPr="003A1319" w:rsidRDefault="00B610BA" w:rsidP="00B610BA">
      <w:pPr>
        <w:pStyle w:val="BodyText1"/>
        <w:rPr>
          <w:rFonts w:asciiTheme="minorHAnsi" w:hAnsiTheme="minorHAnsi"/>
          <w:sz w:val="22"/>
          <w:szCs w:val="22"/>
        </w:rPr>
      </w:pPr>
      <w:r w:rsidRPr="003A1319">
        <w:rPr>
          <w:rFonts w:asciiTheme="minorHAnsi" w:hAnsiTheme="minorHAnsi"/>
          <w:sz w:val="22"/>
          <w:szCs w:val="22"/>
        </w:rPr>
        <w:t xml:space="preserve">Contact PTC at (212) 356-0660 or </w:t>
      </w:r>
      <w:hyperlink r:id="rId18" w:history="1">
        <w:r w:rsidRPr="003A1319">
          <w:rPr>
            <w:rStyle w:val="Hyperlink"/>
            <w:rFonts w:asciiTheme="minorHAnsi" w:hAnsiTheme="minorHAnsi"/>
            <w:sz w:val="22"/>
            <w:szCs w:val="22"/>
          </w:rPr>
          <w:t>www.ptcny.com/contact</w:t>
        </w:r>
      </w:hyperlink>
      <w:r w:rsidRPr="003A1319">
        <w:rPr>
          <w:rFonts w:asciiTheme="minorHAnsi" w:hAnsiTheme="minorHAnsi"/>
          <w:sz w:val="22"/>
          <w:szCs w:val="22"/>
        </w:rPr>
        <w:t xml:space="preserve"> with any questions about the Examination Rules.</w:t>
      </w:r>
    </w:p>
    <w:p w14:paraId="5A3AC79F" w14:textId="77777777" w:rsidR="00B610BA" w:rsidRDefault="00B610BA" w:rsidP="00B610BA"/>
    <w:p w14:paraId="1C091227" w14:textId="77777777" w:rsidR="00B610BA" w:rsidRPr="001D3FA4" w:rsidRDefault="00B610BA" w:rsidP="00B610BA">
      <w:pPr>
        <w:rPr>
          <w:b/>
        </w:rPr>
      </w:pPr>
      <w:r w:rsidRPr="001D3FA4">
        <w:rPr>
          <w:b/>
        </w:rPr>
        <w:t>VIOLATION OF ANY OF THE RULES LISTED ABOVE MAY LEAD TO FORFEITURE OF FEES, DISMISSAL FROM THE TESTING ROOM, AND CANCELLATION OF YOUR TEST SCORES.</w:t>
      </w:r>
    </w:p>
    <w:p w14:paraId="230A3185" w14:textId="77777777" w:rsidR="00B610BA" w:rsidRPr="001D3FA4" w:rsidRDefault="00B610BA" w:rsidP="00B610BA">
      <w:pPr>
        <w:rPr>
          <w:b/>
        </w:rPr>
      </w:pPr>
    </w:p>
    <w:p w14:paraId="72BCB97C" w14:textId="4D24BC50" w:rsidR="008F05E2" w:rsidRDefault="008F05E2" w:rsidP="00B610BA">
      <w:pPr>
        <w:rPr>
          <w:b/>
          <w:sz w:val="32"/>
          <w:szCs w:val="32"/>
          <w:u w:val="single"/>
        </w:rPr>
      </w:pPr>
    </w:p>
    <w:p w14:paraId="2F3E6C2B" w14:textId="2F3834C8" w:rsidR="008F05E2" w:rsidRDefault="008F05E2" w:rsidP="00B610BA">
      <w:pPr>
        <w:rPr>
          <w:b/>
          <w:sz w:val="32"/>
          <w:szCs w:val="32"/>
          <w:u w:val="single"/>
        </w:rPr>
      </w:pPr>
    </w:p>
    <w:p w14:paraId="1A4DA14B" w14:textId="2F317C69" w:rsidR="003A1319" w:rsidRDefault="003A1319" w:rsidP="00B610BA">
      <w:pPr>
        <w:rPr>
          <w:b/>
          <w:sz w:val="32"/>
          <w:szCs w:val="32"/>
          <w:u w:val="single"/>
        </w:rPr>
      </w:pPr>
    </w:p>
    <w:p w14:paraId="187E8A89" w14:textId="77777777" w:rsidR="003A1319" w:rsidRDefault="003A1319" w:rsidP="00B610BA">
      <w:pPr>
        <w:rPr>
          <w:b/>
          <w:sz w:val="32"/>
          <w:szCs w:val="32"/>
          <w:u w:val="single"/>
        </w:rPr>
      </w:pPr>
    </w:p>
    <w:p w14:paraId="3CCAA25D" w14:textId="44C3A413" w:rsidR="00B610BA" w:rsidRPr="00B610BA" w:rsidRDefault="00B610BA" w:rsidP="00C4534F">
      <w:pPr>
        <w:jc w:val="center"/>
        <w:rPr>
          <w:rFonts w:ascii="Calibri" w:hAnsi="Calibri" w:cs="Calibri"/>
          <w:b/>
          <w:sz w:val="36"/>
          <w:szCs w:val="36"/>
        </w:rPr>
      </w:pPr>
      <w:bookmarkStart w:id="10" w:name="_Hlk67045080"/>
      <w:r w:rsidRPr="00BB27F3">
        <w:rPr>
          <w:rFonts w:ascii="Calibri" w:hAnsi="Calibri" w:cs="Calibri"/>
          <w:b/>
          <w:sz w:val="36"/>
          <w:szCs w:val="36"/>
        </w:rPr>
        <w:t>PART I EXAMINATION</w:t>
      </w:r>
    </w:p>
    <w:p w14:paraId="3E08A8AD" w14:textId="77777777" w:rsidR="00E23228" w:rsidRPr="00B610BA" w:rsidRDefault="00E23228" w:rsidP="00E23228">
      <w:pPr>
        <w:rPr>
          <w:rFonts w:asciiTheme="minorHAnsi" w:hAnsiTheme="minorHAnsi" w:cstheme="minorHAnsi"/>
          <w:b/>
          <w:sz w:val="22"/>
          <w:szCs w:val="22"/>
          <w:u w:val="single"/>
        </w:rPr>
      </w:pPr>
    </w:p>
    <w:p w14:paraId="6D3BC5B1" w14:textId="2F418F39" w:rsidR="00E23228" w:rsidRPr="00B610BA" w:rsidRDefault="00E23228" w:rsidP="00E23228">
      <w:pPr>
        <w:rPr>
          <w:rFonts w:asciiTheme="minorHAnsi" w:hAnsiTheme="minorHAnsi" w:cstheme="minorHAnsi"/>
          <w:sz w:val="22"/>
          <w:szCs w:val="22"/>
        </w:rPr>
      </w:pPr>
      <w:r w:rsidRPr="00B610BA">
        <w:rPr>
          <w:rFonts w:asciiTheme="minorHAnsi" w:hAnsiTheme="minorHAnsi" w:cstheme="minorHAnsi"/>
          <w:sz w:val="22"/>
          <w:szCs w:val="22"/>
        </w:rPr>
        <w:t xml:space="preserve">The </w:t>
      </w:r>
      <w:proofErr w:type="gramStart"/>
      <w:r w:rsidR="001879A2">
        <w:rPr>
          <w:rFonts w:asciiTheme="minorHAnsi" w:hAnsiTheme="minorHAnsi" w:cstheme="minorHAnsi"/>
          <w:sz w:val="22"/>
          <w:szCs w:val="22"/>
        </w:rPr>
        <w:t>2.5 hour</w:t>
      </w:r>
      <w:proofErr w:type="gramEnd"/>
      <w:r w:rsidRPr="00B610BA">
        <w:rPr>
          <w:rFonts w:asciiTheme="minorHAnsi" w:hAnsiTheme="minorHAnsi" w:cstheme="minorHAnsi"/>
          <w:sz w:val="22"/>
          <w:szCs w:val="22"/>
        </w:rPr>
        <w:t xml:space="preserve"> examination will be administered </w:t>
      </w:r>
      <w:r w:rsidR="00F3317D" w:rsidRPr="00B610BA">
        <w:rPr>
          <w:rFonts w:asciiTheme="minorHAnsi" w:hAnsiTheme="minorHAnsi" w:cstheme="minorHAnsi"/>
          <w:sz w:val="22"/>
          <w:szCs w:val="22"/>
        </w:rPr>
        <w:t xml:space="preserve">at </w:t>
      </w:r>
      <w:r w:rsidR="00114F72" w:rsidRPr="00B610BA">
        <w:rPr>
          <w:rFonts w:asciiTheme="minorHAnsi" w:hAnsiTheme="minorHAnsi" w:cstheme="minorHAnsi"/>
          <w:sz w:val="22"/>
          <w:szCs w:val="22"/>
        </w:rPr>
        <w:t xml:space="preserve">a </w:t>
      </w:r>
      <w:r w:rsidR="00B610BA">
        <w:rPr>
          <w:rFonts w:asciiTheme="minorHAnsi" w:hAnsiTheme="minorHAnsi" w:cstheme="minorHAnsi"/>
          <w:sz w:val="22"/>
          <w:szCs w:val="22"/>
        </w:rPr>
        <w:t>Prometric Testing Center</w:t>
      </w:r>
      <w:r w:rsidR="00F3317D" w:rsidRPr="00B610BA">
        <w:rPr>
          <w:rFonts w:asciiTheme="minorHAnsi" w:hAnsiTheme="minorHAnsi" w:cstheme="minorHAnsi"/>
          <w:sz w:val="22"/>
          <w:szCs w:val="22"/>
        </w:rPr>
        <w:t xml:space="preserve">. </w:t>
      </w:r>
      <w:r w:rsidRPr="00B610BA">
        <w:rPr>
          <w:rFonts w:asciiTheme="minorHAnsi" w:hAnsiTheme="minorHAnsi" w:cstheme="minorHAnsi"/>
          <w:sz w:val="22"/>
          <w:szCs w:val="22"/>
        </w:rPr>
        <w:t>The examination consists of 120 objective, multiple-choice questions (1 corr</w:t>
      </w:r>
      <w:r w:rsidR="00114F72" w:rsidRPr="00B610BA">
        <w:rPr>
          <w:rFonts w:asciiTheme="minorHAnsi" w:hAnsiTheme="minorHAnsi" w:cstheme="minorHAnsi"/>
          <w:sz w:val="22"/>
          <w:szCs w:val="22"/>
        </w:rPr>
        <w:t>ect answer and 3 distractors)</w:t>
      </w:r>
      <w:r w:rsidR="00F3317D" w:rsidRPr="00B610BA">
        <w:rPr>
          <w:rFonts w:asciiTheme="minorHAnsi" w:hAnsiTheme="minorHAnsi" w:cstheme="minorHAnsi"/>
          <w:sz w:val="22"/>
          <w:szCs w:val="22"/>
        </w:rPr>
        <w:t xml:space="preserve">. </w:t>
      </w:r>
    </w:p>
    <w:p w14:paraId="2BCCD194" w14:textId="77777777" w:rsidR="00E23228" w:rsidRPr="00B610BA" w:rsidRDefault="00E23228" w:rsidP="00E23228">
      <w:pPr>
        <w:rPr>
          <w:rFonts w:asciiTheme="minorHAnsi" w:hAnsiTheme="minorHAnsi" w:cstheme="minorHAnsi"/>
          <w:sz w:val="22"/>
          <w:szCs w:val="22"/>
        </w:rPr>
      </w:pPr>
    </w:p>
    <w:p w14:paraId="6B90D3A2" w14:textId="77777777" w:rsidR="00E23228" w:rsidRPr="00B610BA" w:rsidRDefault="00E23228" w:rsidP="00E23228">
      <w:pPr>
        <w:rPr>
          <w:rFonts w:asciiTheme="minorHAnsi" w:hAnsiTheme="minorHAnsi" w:cstheme="minorHAnsi"/>
          <w:sz w:val="22"/>
          <w:szCs w:val="22"/>
        </w:rPr>
      </w:pPr>
      <w:r w:rsidRPr="00B610BA">
        <w:rPr>
          <w:rFonts w:asciiTheme="minorHAnsi" w:hAnsiTheme="minorHAnsi" w:cstheme="minorHAnsi"/>
          <w:sz w:val="22"/>
          <w:szCs w:val="22"/>
        </w:rPr>
        <w:t xml:space="preserve">A candidate who </w:t>
      </w:r>
      <w:r w:rsidR="00F3317D" w:rsidRPr="00B610BA">
        <w:rPr>
          <w:rFonts w:asciiTheme="minorHAnsi" w:hAnsiTheme="minorHAnsi" w:cstheme="minorHAnsi"/>
          <w:sz w:val="22"/>
          <w:szCs w:val="22"/>
        </w:rPr>
        <w:t>is unsuccessful on</w:t>
      </w:r>
      <w:r w:rsidRPr="00B610BA">
        <w:rPr>
          <w:rFonts w:asciiTheme="minorHAnsi" w:hAnsiTheme="minorHAnsi" w:cstheme="minorHAnsi"/>
          <w:sz w:val="22"/>
          <w:szCs w:val="22"/>
        </w:rPr>
        <w:t xml:space="preserve"> the Part I examination may repeat the test within two years without filing a new application by advising the Executive Director and submi</w:t>
      </w:r>
      <w:r w:rsidR="00F3317D" w:rsidRPr="00B610BA">
        <w:rPr>
          <w:rFonts w:asciiTheme="minorHAnsi" w:hAnsiTheme="minorHAnsi" w:cstheme="minorHAnsi"/>
          <w:sz w:val="22"/>
          <w:szCs w:val="22"/>
        </w:rPr>
        <w:t>tting a second examination fee.</w:t>
      </w:r>
      <w:r w:rsidRPr="00B610BA">
        <w:rPr>
          <w:rFonts w:asciiTheme="minorHAnsi" w:hAnsiTheme="minorHAnsi" w:cstheme="minorHAnsi"/>
          <w:sz w:val="22"/>
          <w:szCs w:val="22"/>
        </w:rPr>
        <w:t xml:space="preserve"> If the candidate does not pass the examination within five years, a new application, application fee, and examination fee must be filed with the Board. Eligibility requirements will be those in place at the time of the new application. </w:t>
      </w:r>
    </w:p>
    <w:p w14:paraId="2E13E8E3" w14:textId="77777777" w:rsidR="00E23228" w:rsidRDefault="00E23228" w:rsidP="00E23228"/>
    <w:p w14:paraId="4CDA09D5" w14:textId="77777777" w:rsidR="00E23228" w:rsidRDefault="00E23228" w:rsidP="00E23228">
      <w:pPr>
        <w:tabs>
          <w:tab w:val="center" w:pos="5400"/>
        </w:tabs>
        <w:suppressAutoHyphens/>
        <w:jc w:val="both"/>
        <w:rPr>
          <w:b/>
          <w:spacing w:val="-3"/>
        </w:rPr>
      </w:pPr>
    </w:p>
    <w:p w14:paraId="63B80126" w14:textId="77777777" w:rsidR="00AB69AB" w:rsidRPr="00F30068" w:rsidRDefault="00AB69AB" w:rsidP="00AB69AB">
      <w:pPr>
        <w:tabs>
          <w:tab w:val="left" w:pos="0"/>
        </w:tabs>
        <w:suppressAutoHyphens/>
        <w:ind w:left="720" w:hanging="720"/>
        <w:jc w:val="both"/>
        <w:rPr>
          <w:spacing w:val="-3"/>
          <w:sz w:val="24"/>
          <w:szCs w:val="24"/>
        </w:rPr>
      </w:pPr>
      <w:r w:rsidRPr="00EA687F">
        <w:rPr>
          <w:b/>
          <w:bCs/>
          <w:spacing w:val="-3"/>
          <w:sz w:val="24"/>
          <w:szCs w:val="24"/>
        </w:rPr>
        <w:t>I.</w:t>
      </w:r>
      <w:r w:rsidRPr="00F30068">
        <w:rPr>
          <w:spacing w:val="-3"/>
          <w:sz w:val="24"/>
          <w:szCs w:val="24"/>
        </w:rPr>
        <w:tab/>
      </w:r>
      <w:r w:rsidRPr="00FE14B9">
        <w:rPr>
          <w:b/>
          <w:spacing w:val="-3"/>
          <w:sz w:val="28"/>
          <w:szCs w:val="28"/>
        </w:rPr>
        <w:t>Physiology and Instrumentation</w:t>
      </w:r>
      <w:r w:rsidRPr="00FE14B9">
        <w:rPr>
          <w:spacing w:val="-3"/>
          <w:sz w:val="28"/>
          <w:szCs w:val="28"/>
        </w:rPr>
        <w:tab/>
      </w:r>
      <w:r>
        <w:rPr>
          <w:spacing w:val="-3"/>
          <w:sz w:val="24"/>
          <w:szCs w:val="24"/>
        </w:rPr>
        <w:tab/>
      </w:r>
      <w:r>
        <w:rPr>
          <w:spacing w:val="-3"/>
          <w:sz w:val="24"/>
          <w:szCs w:val="24"/>
        </w:rPr>
        <w:tab/>
      </w:r>
      <w:r>
        <w:rPr>
          <w:spacing w:val="-3"/>
          <w:sz w:val="24"/>
          <w:szCs w:val="24"/>
        </w:rPr>
        <w:tab/>
      </w:r>
      <w:r w:rsidRPr="00C4534F">
        <w:rPr>
          <w:b/>
          <w:bCs/>
          <w:spacing w:val="-3"/>
          <w:sz w:val="24"/>
          <w:szCs w:val="24"/>
        </w:rPr>
        <w:t>30%</w:t>
      </w:r>
    </w:p>
    <w:p w14:paraId="251107AA" w14:textId="77777777" w:rsidR="00AB69AB" w:rsidRPr="00F30068" w:rsidRDefault="00AB69AB" w:rsidP="00AB69AB">
      <w:pPr>
        <w:tabs>
          <w:tab w:val="left" w:pos="0"/>
        </w:tabs>
        <w:suppressAutoHyphens/>
        <w:jc w:val="both"/>
        <w:rPr>
          <w:spacing w:val="-3"/>
          <w:sz w:val="24"/>
          <w:szCs w:val="24"/>
        </w:rPr>
      </w:pPr>
    </w:p>
    <w:p w14:paraId="195FDE13"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A.</w:t>
      </w:r>
      <w:r w:rsidRPr="00F30068">
        <w:rPr>
          <w:spacing w:val="-3"/>
          <w:sz w:val="24"/>
          <w:szCs w:val="24"/>
        </w:rPr>
        <w:tab/>
        <w:t>Physiology</w:t>
      </w:r>
    </w:p>
    <w:p w14:paraId="0DD7462A"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Anatomy of neural generation</w:t>
      </w:r>
    </w:p>
    <w:p w14:paraId="16AB62C5"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2.</w:t>
      </w:r>
      <w:r w:rsidRPr="00F30068">
        <w:rPr>
          <w:spacing w:val="-3"/>
          <w:sz w:val="24"/>
          <w:szCs w:val="24"/>
        </w:rPr>
        <w:tab/>
        <w:t>Mechanisms of EEG and evoked potential generation</w:t>
      </w:r>
    </w:p>
    <w:p w14:paraId="47F8EB2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3.</w:t>
      </w:r>
      <w:r w:rsidRPr="00F30068">
        <w:rPr>
          <w:spacing w:val="-3"/>
          <w:sz w:val="24"/>
          <w:szCs w:val="24"/>
        </w:rPr>
        <w:tab/>
        <w:t>Pathophysiology of abnormal waveforms</w:t>
      </w:r>
    </w:p>
    <w:p w14:paraId="3362B507"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4.</w:t>
      </w:r>
      <w:r w:rsidRPr="00F30068">
        <w:rPr>
          <w:spacing w:val="-3"/>
          <w:sz w:val="24"/>
          <w:szCs w:val="24"/>
        </w:rPr>
        <w:tab/>
        <w:t xml:space="preserve">Basic mechanisms of </w:t>
      </w:r>
      <w:proofErr w:type="spellStart"/>
      <w:r w:rsidRPr="00F30068">
        <w:rPr>
          <w:spacing w:val="-3"/>
          <w:sz w:val="24"/>
          <w:szCs w:val="24"/>
        </w:rPr>
        <w:t>epileptogenesis</w:t>
      </w:r>
      <w:proofErr w:type="spellEnd"/>
    </w:p>
    <w:p w14:paraId="6CC7904D"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B.</w:t>
      </w:r>
      <w:r w:rsidRPr="00F30068">
        <w:rPr>
          <w:spacing w:val="-3"/>
          <w:sz w:val="24"/>
          <w:szCs w:val="24"/>
        </w:rPr>
        <w:tab/>
        <w:t xml:space="preserve">Instrumentation and </w:t>
      </w:r>
      <w:r>
        <w:rPr>
          <w:spacing w:val="-3"/>
          <w:sz w:val="24"/>
          <w:szCs w:val="24"/>
        </w:rPr>
        <w:t>Recording</w:t>
      </w:r>
    </w:p>
    <w:p w14:paraId="3EF7D41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Basic electricity and electronics</w:t>
      </w:r>
    </w:p>
    <w:p w14:paraId="4490ECA5"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2.</w:t>
      </w:r>
      <w:r w:rsidRPr="00F30068">
        <w:rPr>
          <w:spacing w:val="-3"/>
          <w:sz w:val="24"/>
          <w:szCs w:val="24"/>
        </w:rPr>
        <w:tab/>
        <w:t>Amplifiers and their characteristics</w:t>
      </w:r>
    </w:p>
    <w:p w14:paraId="06D351CF"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3.</w:t>
      </w:r>
      <w:r w:rsidRPr="00F30068">
        <w:rPr>
          <w:spacing w:val="-3"/>
          <w:sz w:val="24"/>
          <w:szCs w:val="24"/>
        </w:rPr>
        <w:tab/>
        <w:t>Calibration</w:t>
      </w:r>
    </w:p>
    <w:p w14:paraId="73F619D5"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4.</w:t>
      </w:r>
      <w:r w:rsidRPr="00F30068">
        <w:rPr>
          <w:spacing w:val="-3"/>
          <w:sz w:val="24"/>
          <w:szCs w:val="24"/>
        </w:rPr>
        <w:tab/>
        <w:t>Filters</w:t>
      </w:r>
    </w:p>
    <w:p w14:paraId="434A03F4"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5.</w:t>
      </w:r>
      <w:r w:rsidRPr="00F30068">
        <w:rPr>
          <w:spacing w:val="-3"/>
          <w:sz w:val="24"/>
          <w:szCs w:val="24"/>
        </w:rPr>
        <w:tab/>
        <w:t>Localization and polarity</w:t>
      </w:r>
    </w:p>
    <w:p w14:paraId="09867FFC"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6.</w:t>
      </w:r>
      <w:r w:rsidRPr="00F30068">
        <w:rPr>
          <w:spacing w:val="-3"/>
          <w:sz w:val="24"/>
          <w:szCs w:val="24"/>
        </w:rPr>
        <w:tab/>
        <w:t>Artifacts</w:t>
      </w:r>
    </w:p>
    <w:p w14:paraId="07E89FF2"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7.</w:t>
      </w:r>
      <w:r w:rsidRPr="00F30068">
        <w:rPr>
          <w:spacing w:val="-3"/>
          <w:sz w:val="24"/>
          <w:szCs w:val="24"/>
        </w:rPr>
        <w:tab/>
        <w:t>Electrical safety</w:t>
      </w:r>
    </w:p>
    <w:p w14:paraId="024CBFA4"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8.</w:t>
      </w:r>
      <w:r w:rsidRPr="00F30068">
        <w:rPr>
          <w:spacing w:val="-3"/>
          <w:sz w:val="24"/>
          <w:szCs w:val="24"/>
        </w:rPr>
        <w:tab/>
        <w:t>Computers and principles of averaging</w:t>
      </w:r>
    </w:p>
    <w:p w14:paraId="556096F2"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9.</w:t>
      </w:r>
      <w:r w:rsidRPr="00F30068">
        <w:rPr>
          <w:spacing w:val="-3"/>
          <w:sz w:val="24"/>
          <w:szCs w:val="24"/>
        </w:rPr>
        <w:tab/>
        <w:t>Electrodes and their application</w:t>
      </w:r>
    </w:p>
    <w:p w14:paraId="758BADBC"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10.</w:t>
      </w:r>
      <w:r w:rsidRPr="00F30068">
        <w:rPr>
          <w:spacing w:val="-3"/>
          <w:sz w:val="24"/>
          <w:szCs w:val="24"/>
        </w:rPr>
        <w:tab/>
        <w:t>Techniques of ECS determination</w:t>
      </w:r>
    </w:p>
    <w:p w14:paraId="0A9504C1"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11.</w:t>
      </w:r>
      <w:r w:rsidRPr="00F30068">
        <w:rPr>
          <w:spacing w:val="-3"/>
          <w:sz w:val="24"/>
          <w:szCs w:val="24"/>
        </w:rPr>
        <w:tab/>
        <w:t>Statistics</w:t>
      </w:r>
    </w:p>
    <w:p w14:paraId="11E4128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12.</w:t>
      </w:r>
      <w:r w:rsidRPr="00F30068">
        <w:rPr>
          <w:spacing w:val="-3"/>
          <w:sz w:val="24"/>
          <w:szCs w:val="24"/>
        </w:rPr>
        <w:tab/>
        <w:t>Long term monitoring</w:t>
      </w:r>
    </w:p>
    <w:p w14:paraId="75A81B56" w14:textId="77777777" w:rsidR="00AB69AB" w:rsidRPr="00F30068" w:rsidRDefault="00AB69AB" w:rsidP="00D271F5">
      <w:pPr>
        <w:widowControl w:val="0"/>
        <w:numPr>
          <w:ilvl w:val="0"/>
          <w:numId w:val="5"/>
        </w:numPr>
        <w:tabs>
          <w:tab w:val="left" w:pos="0"/>
          <w:tab w:val="left" w:pos="720"/>
          <w:tab w:val="left" w:pos="1440"/>
        </w:tabs>
        <w:suppressAutoHyphens/>
        <w:jc w:val="both"/>
        <w:rPr>
          <w:spacing w:val="-3"/>
          <w:sz w:val="24"/>
          <w:szCs w:val="24"/>
        </w:rPr>
      </w:pPr>
      <w:r w:rsidRPr="00F30068">
        <w:rPr>
          <w:spacing w:val="-3"/>
          <w:sz w:val="24"/>
          <w:szCs w:val="24"/>
        </w:rPr>
        <w:t>Instrumentation and safety in the operating room</w:t>
      </w:r>
    </w:p>
    <w:p w14:paraId="4D2D9EF6" w14:textId="77777777" w:rsidR="00AB69AB" w:rsidRPr="00F30068" w:rsidRDefault="00AB69AB" w:rsidP="00D271F5">
      <w:pPr>
        <w:widowControl w:val="0"/>
        <w:numPr>
          <w:ilvl w:val="0"/>
          <w:numId w:val="5"/>
        </w:numPr>
        <w:tabs>
          <w:tab w:val="left" w:pos="0"/>
          <w:tab w:val="left" w:pos="720"/>
          <w:tab w:val="left" w:pos="1440"/>
        </w:tabs>
        <w:suppressAutoHyphens/>
        <w:jc w:val="both"/>
        <w:rPr>
          <w:spacing w:val="-3"/>
          <w:sz w:val="24"/>
          <w:szCs w:val="24"/>
        </w:rPr>
      </w:pPr>
      <w:r w:rsidRPr="00F30068">
        <w:rPr>
          <w:spacing w:val="-3"/>
          <w:sz w:val="24"/>
          <w:szCs w:val="24"/>
        </w:rPr>
        <w:t>Principles of EEG digitalization</w:t>
      </w:r>
    </w:p>
    <w:p w14:paraId="6A3832C9" w14:textId="77777777" w:rsidR="00AB69AB" w:rsidRDefault="00AB69AB" w:rsidP="00AB69AB">
      <w:pPr>
        <w:tabs>
          <w:tab w:val="left" w:pos="0"/>
        </w:tabs>
        <w:suppressAutoHyphens/>
        <w:jc w:val="both"/>
        <w:rPr>
          <w:spacing w:val="-3"/>
          <w:sz w:val="24"/>
          <w:szCs w:val="24"/>
        </w:rPr>
      </w:pPr>
    </w:p>
    <w:p w14:paraId="090126AF" w14:textId="77777777" w:rsidR="00617519" w:rsidRPr="00F30068" w:rsidRDefault="00617519" w:rsidP="00AB69AB">
      <w:pPr>
        <w:tabs>
          <w:tab w:val="left" w:pos="0"/>
        </w:tabs>
        <w:suppressAutoHyphens/>
        <w:jc w:val="both"/>
        <w:rPr>
          <w:spacing w:val="-3"/>
          <w:sz w:val="24"/>
          <w:szCs w:val="24"/>
        </w:rPr>
      </w:pPr>
    </w:p>
    <w:p w14:paraId="0C35BD00" w14:textId="77777777" w:rsidR="00AB69AB" w:rsidRPr="00F30068" w:rsidRDefault="00AB69AB" w:rsidP="00AB69AB">
      <w:pPr>
        <w:tabs>
          <w:tab w:val="left" w:pos="0"/>
        </w:tabs>
        <w:suppressAutoHyphens/>
        <w:ind w:left="720" w:hanging="720"/>
        <w:jc w:val="both"/>
        <w:rPr>
          <w:spacing w:val="-3"/>
          <w:sz w:val="24"/>
          <w:szCs w:val="24"/>
        </w:rPr>
      </w:pPr>
      <w:r w:rsidRPr="00EA687F">
        <w:rPr>
          <w:b/>
          <w:bCs/>
          <w:spacing w:val="-3"/>
          <w:sz w:val="24"/>
          <w:szCs w:val="24"/>
        </w:rPr>
        <w:t>II.</w:t>
      </w:r>
      <w:r w:rsidRPr="00F30068">
        <w:rPr>
          <w:spacing w:val="-3"/>
          <w:sz w:val="24"/>
          <w:szCs w:val="24"/>
        </w:rPr>
        <w:tab/>
      </w:r>
      <w:r w:rsidRPr="00FE14B9">
        <w:rPr>
          <w:b/>
          <w:spacing w:val="-3"/>
          <w:sz w:val="28"/>
          <w:szCs w:val="28"/>
        </w:rPr>
        <w:t>Clinical EEG</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C4534F">
        <w:rPr>
          <w:b/>
          <w:bCs/>
          <w:spacing w:val="-3"/>
          <w:sz w:val="24"/>
          <w:szCs w:val="24"/>
        </w:rPr>
        <w:t>30%</w:t>
      </w:r>
      <w:r w:rsidRPr="00F30068">
        <w:rPr>
          <w:spacing w:val="-3"/>
          <w:sz w:val="24"/>
          <w:szCs w:val="24"/>
        </w:rPr>
        <w:t xml:space="preserve">    </w:t>
      </w:r>
    </w:p>
    <w:p w14:paraId="04A07009" w14:textId="77777777" w:rsidR="00AB69AB" w:rsidRPr="00F30068" w:rsidRDefault="00AB69AB" w:rsidP="00AB69AB">
      <w:pPr>
        <w:tabs>
          <w:tab w:val="left" w:pos="0"/>
        </w:tabs>
        <w:suppressAutoHyphens/>
        <w:ind w:left="720" w:hanging="720"/>
        <w:jc w:val="both"/>
        <w:rPr>
          <w:spacing w:val="-3"/>
          <w:sz w:val="24"/>
          <w:szCs w:val="24"/>
        </w:rPr>
      </w:pPr>
    </w:p>
    <w:p w14:paraId="19F6C43E"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A.</w:t>
      </w:r>
      <w:r w:rsidRPr="00F30068">
        <w:rPr>
          <w:spacing w:val="-3"/>
          <w:sz w:val="24"/>
          <w:szCs w:val="24"/>
        </w:rPr>
        <w:tab/>
      </w:r>
      <w:proofErr w:type="gramStart"/>
      <w:r>
        <w:rPr>
          <w:spacing w:val="-3"/>
          <w:sz w:val="24"/>
          <w:szCs w:val="24"/>
        </w:rPr>
        <w:t xml:space="preserve">Normal </w:t>
      </w:r>
      <w:r w:rsidRPr="00F30068">
        <w:rPr>
          <w:spacing w:val="-3"/>
          <w:sz w:val="24"/>
          <w:szCs w:val="24"/>
        </w:rPr>
        <w:t xml:space="preserve"> EEG</w:t>
      </w:r>
      <w:proofErr w:type="gramEnd"/>
      <w:r w:rsidRPr="00F30068">
        <w:rPr>
          <w:spacing w:val="-3"/>
          <w:sz w:val="24"/>
          <w:szCs w:val="24"/>
        </w:rPr>
        <w:t xml:space="preserve"> </w:t>
      </w:r>
    </w:p>
    <w:p w14:paraId="2AD33021"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Maturational changes</w:t>
      </w:r>
      <w:r>
        <w:rPr>
          <w:spacing w:val="-3"/>
          <w:sz w:val="24"/>
          <w:szCs w:val="24"/>
        </w:rPr>
        <w:t xml:space="preserve"> (neonatal, etc.)</w:t>
      </w:r>
    </w:p>
    <w:p w14:paraId="02EA1EE9" w14:textId="77777777" w:rsidR="00AB69AB"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2.</w:t>
      </w:r>
      <w:r w:rsidRPr="00F30068">
        <w:rPr>
          <w:spacing w:val="-3"/>
          <w:sz w:val="24"/>
          <w:szCs w:val="24"/>
        </w:rPr>
        <w:tab/>
        <w:t>Normal adult patterns-wake</w:t>
      </w:r>
    </w:p>
    <w:p w14:paraId="6AB0779B"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 xml:space="preserve">3. </w:t>
      </w:r>
      <w:r>
        <w:rPr>
          <w:spacing w:val="-3"/>
          <w:sz w:val="24"/>
          <w:szCs w:val="24"/>
        </w:rPr>
        <w:tab/>
        <w:t>Normal sleep patterns</w:t>
      </w:r>
    </w:p>
    <w:p w14:paraId="0EE96089"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t xml:space="preserve">a. </w:t>
      </w:r>
      <w:r>
        <w:rPr>
          <w:spacing w:val="-3"/>
          <w:sz w:val="24"/>
          <w:szCs w:val="24"/>
        </w:rPr>
        <w:tab/>
        <w:t>Neonatal</w:t>
      </w:r>
    </w:p>
    <w:p w14:paraId="2A292F7A"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t>b.</w:t>
      </w:r>
      <w:r>
        <w:rPr>
          <w:spacing w:val="-3"/>
          <w:sz w:val="24"/>
          <w:szCs w:val="24"/>
        </w:rPr>
        <w:tab/>
        <w:t>Child</w:t>
      </w:r>
    </w:p>
    <w:p w14:paraId="090F2EA5"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lastRenderedPageBreak/>
        <w:tab/>
      </w:r>
      <w:r>
        <w:rPr>
          <w:spacing w:val="-3"/>
          <w:sz w:val="24"/>
          <w:szCs w:val="24"/>
        </w:rPr>
        <w:tab/>
      </w:r>
      <w:r>
        <w:rPr>
          <w:spacing w:val="-3"/>
          <w:sz w:val="24"/>
          <w:szCs w:val="24"/>
        </w:rPr>
        <w:tab/>
        <w:t xml:space="preserve">c. </w:t>
      </w:r>
      <w:r>
        <w:rPr>
          <w:spacing w:val="-3"/>
          <w:sz w:val="24"/>
          <w:szCs w:val="24"/>
        </w:rPr>
        <w:tab/>
        <w:t>Adult</w:t>
      </w:r>
    </w:p>
    <w:p w14:paraId="267D22D2"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4</w:t>
      </w:r>
      <w:r w:rsidRPr="00F30068">
        <w:rPr>
          <w:spacing w:val="-3"/>
          <w:sz w:val="24"/>
          <w:szCs w:val="24"/>
        </w:rPr>
        <w:t>.</w:t>
      </w:r>
      <w:r w:rsidRPr="00F30068">
        <w:rPr>
          <w:spacing w:val="-3"/>
          <w:sz w:val="24"/>
          <w:szCs w:val="24"/>
        </w:rPr>
        <w:tab/>
        <w:t>Normal variants</w:t>
      </w:r>
    </w:p>
    <w:p w14:paraId="29AD9294"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5</w:t>
      </w:r>
      <w:r w:rsidRPr="00F30068">
        <w:rPr>
          <w:spacing w:val="-3"/>
          <w:sz w:val="24"/>
          <w:szCs w:val="24"/>
        </w:rPr>
        <w:t>.</w:t>
      </w:r>
      <w:r w:rsidRPr="00F30068">
        <w:rPr>
          <w:spacing w:val="-3"/>
          <w:sz w:val="24"/>
          <w:szCs w:val="24"/>
        </w:rPr>
        <w:tab/>
        <w:t>Activation procedures</w:t>
      </w:r>
    </w:p>
    <w:p w14:paraId="02DD0BC4"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B.</w:t>
      </w:r>
      <w:r w:rsidRPr="00F30068">
        <w:rPr>
          <w:spacing w:val="-3"/>
          <w:sz w:val="24"/>
          <w:szCs w:val="24"/>
        </w:rPr>
        <w:tab/>
      </w:r>
      <w:r>
        <w:rPr>
          <w:spacing w:val="-3"/>
          <w:sz w:val="24"/>
          <w:szCs w:val="24"/>
        </w:rPr>
        <w:t>Abnormal EEG</w:t>
      </w:r>
    </w:p>
    <w:p w14:paraId="75190311" w14:textId="77777777" w:rsidR="00AB69AB"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Neonatal disorders</w:t>
      </w:r>
    </w:p>
    <w:p w14:paraId="5B978B1A"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2.         Epileptiform abnormalities</w:t>
      </w:r>
    </w:p>
    <w:p w14:paraId="5FC052D0"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3.</w:t>
      </w:r>
      <w:r>
        <w:rPr>
          <w:spacing w:val="-3"/>
          <w:sz w:val="24"/>
          <w:szCs w:val="24"/>
        </w:rPr>
        <w:tab/>
      </w:r>
      <w:r w:rsidRPr="00F30068">
        <w:rPr>
          <w:spacing w:val="-3"/>
          <w:sz w:val="24"/>
          <w:szCs w:val="24"/>
        </w:rPr>
        <w:t>Seizures</w:t>
      </w:r>
    </w:p>
    <w:p w14:paraId="7035E4C1"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t>a.</w:t>
      </w:r>
      <w:r>
        <w:rPr>
          <w:spacing w:val="-3"/>
          <w:sz w:val="24"/>
          <w:szCs w:val="24"/>
        </w:rPr>
        <w:tab/>
        <w:t>Childhood</w:t>
      </w:r>
    </w:p>
    <w:p w14:paraId="5E95AF3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t>b.</w:t>
      </w:r>
      <w:r>
        <w:rPr>
          <w:spacing w:val="-3"/>
          <w:sz w:val="24"/>
          <w:szCs w:val="24"/>
        </w:rPr>
        <w:tab/>
        <w:t>Adulthood</w:t>
      </w:r>
    </w:p>
    <w:p w14:paraId="2F7052A9"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4</w:t>
      </w:r>
      <w:r w:rsidRPr="00F30068">
        <w:rPr>
          <w:spacing w:val="-3"/>
          <w:sz w:val="24"/>
          <w:szCs w:val="24"/>
        </w:rPr>
        <w:t>.</w:t>
      </w:r>
      <w:r w:rsidRPr="00F30068">
        <w:rPr>
          <w:spacing w:val="-3"/>
          <w:sz w:val="24"/>
          <w:szCs w:val="24"/>
        </w:rPr>
        <w:tab/>
      </w:r>
      <w:r>
        <w:rPr>
          <w:spacing w:val="-3"/>
          <w:sz w:val="24"/>
          <w:szCs w:val="24"/>
        </w:rPr>
        <w:t xml:space="preserve">Spells </w:t>
      </w:r>
    </w:p>
    <w:p w14:paraId="031FEA46"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5</w:t>
      </w:r>
      <w:r w:rsidRPr="00F30068">
        <w:rPr>
          <w:spacing w:val="-3"/>
          <w:sz w:val="24"/>
          <w:szCs w:val="24"/>
        </w:rPr>
        <w:t>.</w:t>
      </w:r>
      <w:r w:rsidRPr="00F30068">
        <w:rPr>
          <w:spacing w:val="-3"/>
          <w:sz w:val="24"/>
          <w:szCs w:val="24"/>
        </w:rPr>
        <w:tab/>
        <w:t>Focal lesions</w:t>
      </w:r>
      <w:r>
        <w:rPr>
          <w:spacing w:val="-3"/>
          <w:sz w:val="24"/>
          <w:szCs w:val="24"/>
        </w:rPr>
        <w:t xml:space="preserve"> of the CNS</w:t>
      </w:r>
    </w:p>
    <w:p w14:paraId="7A6B40D7"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6</w:t>
      </w:r>
      <w:r w:rsidRPr="00F30068">
        <w:rPr>
          <w:spacing w:val="-3"/>
          <w:sz w:val="24"/>
          <w:szCs w:val="24"/>
        </w:rPr>
        <w:t>.</w:t>
      </w:r>
      <w:r w:rsidRPr="00F30068">
        <w:rPr>
          <w:spacing w:val="-3"/>
          <w:sz w:val="24"/>
          <w:szCs w:val="24"/>
        </w:rPr>
        <w:tab/>
      </w:r>
      <w:r>
        <w:rPr>
          <w:spacing w:val="-3"/>
          <w:sz w:val="24"/>
          <w:szCs w:val="24"/>
        </w:rPr>
        <w:t>E</w:t>
      </w:r>
      <w:r w:rsidRPr="00F30068">
        <w:rPr>
          <w:spacing w:val="-3"/>
          <w:sz w:val="24"/>
          <w:szCs w:val="24"/>
        </w:rPr>
        <w:t>ncephalopath</w:t>
      </w:r>
      <w:r>
        <w:rPr>
          <w:spacing w:val="-3"/>
          <w:sz w:val="24"/>
          <w:szCs w:val="24"/>
        </w:rPr>
        <w:t>y</w:t>
      </w:r>
    </w:p>
    <w:p w14:paraId="7FA367E6"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7</w:t>
      </w:r>
      <w:r w:rsidRPr="00F30068">
        <w:rPr>
          <w:spacing w:val="-3"/>
          <w:sz w:val="24"/>
          <w:szCs w:val="24"/>
        </w:rPr>
        <w:t>.</w:t>
      </w:r>
      <w:r w:rsidRPr="00F30068">
        <w:rPr>
          <w:spacing w:val="-3"/>
          <w:sz w:val="24"/>
          <w:szCs w:val="24"/>
        </w:rPr>
        <w:tab/>
        <w:t>Brain death</w:t>
      </w:r>
      <w:r>
        <w:rPr>
          <w:spacing w:val="-3"/>
          <w:sz w:val="24"/>
          <w:szCs w:val="24"/>
        </w:rPr>
        <w:t xml:space="preserve"> and Electrocerebral Inactivity</w:t>
      </w:r>
    </w:p>
    <w:p w14:paraId="3AD5D3C6"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8</w:t>
      </w:r>
      <w:r w:rsidRPr="00F30068">
        <w:rPr>
          <w:spacing w:val="-3"/>
          <w:sz w:val="24"/>
          <w:szCs w:val="24"/>
        </w:rPr>
        <w:t>.</w:t>
      </w:r>
      <w:r w:rsidRPr="00F30068">
        <w:rPr>
          <w:spacing w:val="-3"/>
          <w:sz w:val="24"/>
          <w:szCs w:val="24"/>
        </w:rPr>
        <w:tab/>
        <w:t>Drug and treatment effects</w:t>
      </w:r>
      <w:r w:rsidRPr="00F30068">
        <w:rPr>
          <w:spacing w:val="-3"/>
          <w:sz w:val="24"/>
          <w:szCs w:val="24"/>
        </w:rPr>
        <w:tab/>
      </w:r>
    </w:p>
    <w:p w14:paraId="382A1817"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p>
    <w:p w14:paraId="41EAF6EF" w14:textId="77777777" w:rsidR="00AB69AB"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p>
    <w:p w14:paraId="6E0FFAB9" w14:textId="3C4A0B5F" w:rsidR="00AB69AB" w:rsidRPr="00F30068" w:rsidRDefault="00AB69AB" w:rsidP="00AB69AB">
      <w:pPr>
        <w:tabs>
          <w:tab w:val="left" w:pos="0"/>
          <w:tab w:val="left" w:pos="720"/>
        </w:tabs>
        <w:suppressAutoHyphens/>
        <w:ind w:left="1440" w:hanging="1440"/>
        <w:jc w:val="both"/>
        <w:rPr>
          <w:spacing w:val="-3"/>
          <w:sz w:val="24"/>
          <w:szCs w:val="24"/>
        </w:rPr>
      </w:pPr>
      <w:r w:rsidRPr="00EA687F">
        <w:rPr>
          <w:b/>
          <w:bCs/>
          <w:spacing w:val="-3"/>
          <w:sz w:val="24"/>
          <w:szCs w:val="24"/>
        </w:rPr>
        <w:t>III.</w:t>
      </w:r>
      <w:r w:rsidRPr="00F30068">
        <w:rPr>
          <w:spacing w:val="-3"/>
          <w:sz w:val="24"/>
          <w:szCs w:val="24"/>
        </w:rPr>
        <w:t xml:space="preserve"> </w:t>
      </w:r>
      <w:r w:rsidRPr="00F30068">
        <w:rPr>
          <w:spacing w:val="-3"/>
          <w:sz w:val="24"/>
          <w:szCs w:val="24"/>
        </w:rPr>
        <w:tab/>
      </w:r>
      <w:r w:rsidRPr="00FE14B9">
        <w:rPr>
          <w:b/>
          <w:spacing w:val="-3"/>
          <w:sz w:val="28"/>
          <w:szCs w:val="28"/>
        </w:rPr>
        <w:t>EEG Recording Techniques</w:t>
      </w:r>
      <w:r>
        <w:rPr>
          <w:spacing w:val="-3"/>
          <w:sz w:val="24"/>
          <w:szCs w:val="24"/>
        </w:rPr>
        <w:t xml:space="preserve"> </w:t>
      </w:r>
      <w:r>
        <w:rPr>
          <w:spacing w:val="-3"/>
          <w:sz w:val="24"/>
          <w:szCs w:val="24"/>
        </w:rPr>
        <w:tab/>
      </w:r>
      <w:r>
        <w:rPr>
          <w:spacing w:val="-3"/>
          <w:sz w:val="24"/>
          <w:szCs w:val="24"/>
        </w:rPr>
        <w:tab/>
      </w:r>
      <w:r>
        <w:rPr>
          <w:spacing w:val="-3"/>
          <w:sz w:val="24"/>
          <w:szCs w:val="24"/>
        </w:rPr>
        <w:tab/>
      </w:r>
      <w:r>
        <w:rPr>
          <w:spacing w:val="-3"/>
          <w:sz w:val="24"/>
          <w:szCs w:val="24"/>
        </w:rPr>
        <w:tab/>
      </w:r>
      <w:r w:rsidR="00C4534F">
        <w:rPr>
          <w:spacing w:val="-3"/>
          <w:sz w:val="24"/>
          <w:szCs w:val="24"/>
        </w:rPr>
        <w:tab/>
      </w:r>
      <w:r w:rsidRPr="00C4534F">
        <w:rPr>
          <w:b/>
          <w:bCs/>
          <w:spacing w:val="-3"/>
          <w:sz w:val="24"/>
          <w:szCs w:val="24"/>
        </w:rPr>
        <w:t>10%</w:t>
      </w:r>
      <w:r w:rsidRPr="00C4534F">
        <w:rPr>
          <w:b/>
          <w:bCs/>
          <w:spacing w:val="-3"/>
          <w:sz w:val="24"/>
          <w:szCs w:val="24"/>
        </w:rPr>
        <w:tab/>
      </w:r>
    </w:p>
    <w:p w14:paraId="76128B7B" w14:textId="77777777" w:rsidR="00AB69AB"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r>
    </w:p>
    <w:p w14:paraId="407DECB0" w14:textId="77777777" w:rsidR="00AB69AB" w:rsidRPr="00F30068" w:rsidRDefault="00AB69AB" w:rsidP="00AB69AB">
      <w:pPr>
        <w:tabs>
          <w:tab w:val="left" w:pos="0"/>
          <w:tab w:val="left" w:pos="720"/>
        </w:tabs>
        <w:suppressAutoHyphens/>
        <w:ind w:left="1440" w:hanging="1440"/>
        <w:jc w:val="both"/>
        <w:rPr>
          <w:spacing w:val="-3"/>
          <w:sz w:val="24"/>
          <w:szCs w:val="24"/>
        </w:rPr>
      </w:pPr>
      <w:r>
        <w:rPr>
          <w:spacing w:val="-3"/>
          <w:sz w:val="24"/>
          <w:szCs w:val="24"/>
        </w:rPr>
        <w:tab/>
        <w:t>A.</w:t>
      </w:r>
      <w:r>
        <w:rPr>
          <w:spacing w:val="-3"/>
          <w:sz w:val="24"/>
          <w:szCs w:val="24"/>
        </w:rPr>
        <w:tab/>
      </w:r>
      <w:r w:rsidRPr="00F30068">
        <w:rPr>
          <w:spacing w:val="-3"/>
          <w:sz w:val="24"/>
          <w:szCs w:val="24"/>
        </w:rPr>
        <w:t>Ambulatory EEG monitoring</w:t>
      </w:r>
    </w:p>
    <w:p w14:paraId="39EDF148"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t>B.</w:t>
      </w:r>
      <w:r>
        <w:rPr>
          <w:spacing w:val="-3"/>
          <w:sz w:val="24"/>
          <w:szCs w:val="24"/>
        </w:rPr>
        <w:tab/>
        <w:t>V</w:t>
      </w:r>
      <w:r w:rsidRPr="00F30068">
        <w:rPr>
          <w:spacing w:val="-3"/>
          <w:sz w:val="24"/>
          <w:szCs w:val="24"/>
        </w:rPr>
        <w:t>ideo/EEG monitoring</w:t>
      </w:r>
    </w:p>
    <w:p w14:paraId="784E2CB9"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t>C.</w:t>
      </w:r>
      <w:r>
        <w:rPr>
          <w:spacing w:val="-3"/>
          <w:sz w:val="24"/>
          <w:szCs w:val="24"/>
        </w:rPr>
        <w:tab/>
        <w:t>Critical Care EEG</w:t>
      </w:r>
    </w:p>
    <w:p w14:paraId="6A169FAE"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1.</w:t>
      </w:r>
      <w:r>
        <w:rPr>
          <w:spacing w:val="-3"/>
          <w:sz w:val="24"/>
          <w:szCs w:val="24"/>
        </w:rPr>
        <w:tab/>
        <w:t>Coma</w:t>
      </w:r>
    </w:p>
    <w:p w14:paraId="00F8B466"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2.</w:t>
      </w:r>
      <w:r>
        <w:rPr>
          <w:spacing w:val="-3"/>
          <w:sz w:val="24"/>
          <w:szCs w:val="24"/>
        </w:rPr>
        <w:tab/>
        <w:t>Periodic Patterns</w:t>
      </w:r>
    </w:p>
    <w:p w14:paraId="602D6CE4"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3.</w:t>
      </w:r>
      <w:r>
        <w:rPr>
          <w:spacing w:val="-3"/>
          <w:sz w:val="24"/>
          <w:szCs w:val="24"/>
        </w:rPr>
        <w:tab/>
        <w:t>Non-clinical seizures</w:t>
      </w:r>
    </w:p>
    <w:p w14:paraId="49B75DBD" w14:textId="77777777" w:rsidR="00AB69AB" w:rsidRPr="00F30068"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d.</w:t>
      </w:r>
      <w:r>
        <w:rPr>
          <w:spacing w:val="-3"/>
          <w:sz w:val="24"/>
          <w:szCs w:val="24"/>
        </w:rPr>
        <w:tab/>
        <w:t>Status Epilepticus</w:t>
      </w:r>
    </w:p>
    <w:p w14:paraId="1A940B15"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t>D.</w:t>
      </w:r>
      <w:r>
        <w:rPr>
          <w:spacing w:val="-3"/>
          <w:sz w:val="24"/>
          <w:szCs w:val="24"/>
        </w:rPr>
        <w:tab/>
        <w:t>EEG during surgery</w:t>
      </w:r>
    </w:p>
    <w:p w14:paraId="3C79DBED"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1.</w:t>
      </w:r>
      <w:r>
        <w:rPr>
          <w:spacing w:val="-3"/>
          <w:sz w:val="24"/>
          <w:szCs w:val="24"/>
        </w:rPr>
        <w:tab/>
        <w:t>Indications and considerations</w:t>
      </w:r>
    </w:p>
    <w:p w14:paraId="29F6EEE3" w14:textId="77777777" w:rsidR="00AB69AB"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2.</w:t>
      </w:r>
      <w:r>
        <w:rPr>
          <w:spacing w:val="-3"/>
          <w:sz w:val="24"/>
          <w:szCs w:val="24"/>
        </w:rPr>
        <w:tab/>
        <w:t>Carotid endarterectomy</w:t>
      </w:r>
    </w:p>
    <w:p w14:paraId="01374180" w14:textId="77777777" w:rsidR="00AB69AB" w:rsidRPr="00F30068" w:rsidRDefault="00AB69AB" w:rsidP="00AB69AB">
      <w:pPr>
        <w:tabs>
          <w:tab w:val="left" w:pos="0"/>
          <w:tab w:val="left" w:pos="720"/>
        </w:tabs>
        <w:suppressAutoHyphens/>
        <w:ind w:left="1440" w:hanging="1440"/>
        <w:jc w:val="both"/>
        <w:rPr>
          <w:spacing w:val="-3"/>
          <w:sz w:val="24"/>
          <w:szCs w:val="24"/>
        </w:rPr>
      </w:pPr>
      <w:r>
        <w:rPr>
          <w:spacing w:val="-3"/>
          <w:sz w:val="24"/>
          <w:szCs w:val="24"/>
        </w:rPr>
        <w:tab/>
      </w:r>
      <w:r>
        <w:rPr>
          <w:spacing w:val="-3"/>
          <w:sz w:val="24"/>
          <w:szCs w:val="24"/>
        </w:rPr>
        <w:tab/>
        <w:t>3.</w:t>
      </w:r>
      <w:r>
        <w:rPr>
          <w:spacing w:val="-3"/>
          <w:sz w:val="24"/>
          <w:szCs w:val="24"/>
        </w:rPr>
        <w:tab/>
        <w:t>Epilepsy</w:t>
      </w:r>
    </w:p>
    <w:p w14:paraId="3FD88678"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r>
      <w:r>
        <w:rPr>
          <w:spacing w:val="-3"/>
          <w:sz w:val="24"/>
          <w:szCs w:val="24"/>
        </w:rPr>
        <w:t>E</w:t>
      </w:r>
      <w:r w:rsidRPr="00F30068">
        <w:rPr>
          <w:spacing w:val="-3"/>
          <w:sz w:val="24"/>
          <w:szCs w:val="24"/>
        </w:rPr>
        <w:t>.</w:t>
      </w:r>
      <w:r w:rsidRPr="00F30068">
        <w:rPr>
          <w:spacing w:val="-3"/>
          <w:sz w:val="24"/>
          <w:szCs w:val="24"/>
        </w:rPr>
        <w:tab/>
      </w:r>
      <w:r>
        <w:rPr>
          <w:spacing w:val="-3"/>
          <w:sz w:val="24"/>
          <w:szCs w:val="24"/>
        </w:rPr>
        <w:t>Quantitative EEG</w:t>
      </w:r>
    </w:p>
    <w:p w14:paraId="70AB818F"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p>
    <w:p w14:paraId="7E9639B1" w14:textId="77777777" w:rsidR="00AB69AB" w:rsidRPr="00F30068" w:rsidRDefault="00AB69AB" w:rsidP="00AB69AB">
      <w:pPr>
        <w:tabs>
          <w:tab w:val="left" w:pos="0"/>
        </w:tabs>
        <w:suppressAutoHyphens/>
        <w:jc w:val="both"/>
        <w:rPr>
          <w:spacing w:val="-3"/>
          <w:sz w:val="24"/>
          <w:szCs w:val="24"/>
        </w:rPr>
      </w:pPr>
    </w:p>
    <w:p w14:paraId="6430271F" w14:textId="77777777" w:rsidR="00AB69AB" w:rsidRPr="00F30068" w:rsidRDefault="0022277B" w:rsidP="00AB69AB">
      <w:pPr>
        <w:tabs>
          <w:tab w:val="left" w:pos="0"/>
        </w:tabs>
        <w:suppressAutoHyphens/>
        <w:ind w:left="720" w:hanging="720"/>
        <w:jc w:val="both"/>
        <w:rPr>
          <w:spacing w:val="-3"/>
          <w:sz w:val="24"/>
          <w:szCs w:val="24"/>
        </w:rPr>
      </w:pPr>
      <w:r w:rsidRPr="00EA687F">
        <w:rPr>
          <w:b/>
          <w:bCs/>
          <w:spacing w:val="-3"/>
          <w:sz w:val="24"/>
          <w:szCs w:val="24"/>
        </w:rPr>
        <w:t>I</w:t>
      </w:r>
      <w:r w:rsidR="00AB69AB" w:rsidRPr="00EA687F">
        <w:rPr>
          <w:b/>
          <w:bCs/>
          <w:spacing w:val="-3"/>
          <w:sz w:val="24"/>
          <w:szCs w:val="24"/>
        </w:rPr>
        <w:t>V.</w:t>
      </w:r>
      <w:r w:rsidR="00AB69AB" w:rsidRPr="00F30068">
        <w:rPr>
          <w:spacing w:val="-3"/>
          <w:sz w:val="24"/>
          <w:szCs w:val="24"/>
        </w:rPr>
        <w:tab/>
      </w:r>
      <w:r w:rsidR="00AB69AB" w:rsidRPr="00FE14B9">
        <w:rPr>
          <w:b/>
          <w:spacing w:val="-3"/>
          <w:sz w:val="28"/>
          <w:szCs w:val="28"/>
        </w:rPr>
        <w:t>Clinical Evoked Potentials</w:t>
      </w:r>
      <w:r w:rsidR="00AB69AB" w:rsidRPr="00FE14B9">
        <w:rPr>
          <w:spacing w:val="-3"/>
          <w:sz w:val="28"/>
          <w:szCs w:val="28"/>
        </w:rPr>
        <w:t xml:space="preserve"> </w:t>
      </w:r>
      <w:r w:rsidR="00AB69AB" w:rsidRPr="00FE14B9">
        <w:rPr>
          <w:spacing w:val="-3"/>
          <w:sz w:val="28"/>
          <w:szCs w:val="28"/>
        </w:rPr>
        <w:tab/>
      </w:r>
      <w:r w:rsidR="00AB69AB">
        <w:rPr>
          <w:spacing w:val="-3"/>
          <w:sz w:val="24"/>
          <w:szCs w:val="24"/>
        </w:rPr>
        <w:tab/>
      </w:r>
      <w:r w:rsidR="00AB69AB">
        <w:rPr>
          <w:spacing w:val="-3"/>
          <w:sz w:val="24"/>
          <w:szCs w:val="24"/>
        </w:rPr>
        <w:tab/>
      </w:r>
      <w:r w:rsidR="00AB69AB">
        <w:rPr>
          <w:spacing w:val="-3"/>
          <w:sz w:val="24"/>
          <w:szCs w:val="24"/>
        </w:rPr>
        <w:tab/>
      </w:r>
      <w:r w:rsidR="00AB69AB">
        <w:rPr>
          <w:spacing w:val="-3"/>
          <w:sz w:val="24"/>
          <w:szCs w:val="24"/>
        </w:rPr>
        <w:tab/>
      </w:r>
      <w:r w:rsidR="00AB69AB" w:rsidRPr="00C4534F">
        <w:rPr>
          <w:b/>
          <w:bCs/>
          <w:spacing w:val="-3"/>
          <w:sz w:val="24"/>
          <w:szCs w:val="24"/>
        </w:rPr>
        <w:t>10%</w:t>
      </w:r>
      <w:r w:rsidR="00AB69AB" w:rsidRPr="00F30068">
        <w:rPr>
          <w:spacing w:val="-3"/>
          <w:sz w:val="24"/>
          <w:szCs w:val="24"/>
        </w:rPr>
        <w:t xml:space="preserve">  </w:t>
      </w:r>
    </w:p>
    <w:p w14:paraId="2659B8CA" w14:textId="77777777" w:rsidR="00AB69AB" w:rsidRPr="00F30068" w:rsidRDefault="00AB69AB" w:rsidP="00AB69AB">
      <w:pPr>
        <w:tabs>
          <w:tab w:val="left" w:pos="0"/>
        </w:tabs>
        <w:suppressAutoHyphens/>
        <w:ind w:left="720" w:hanging="720"/>
        <w:jc w:val="both"/>
        <w:rPr>
          <w:spacing w:val="-3"/>
          <w:sz w:val="24"/>
          <w:szCs w:val="24"/>
        </w:rPr>
      </w:pPr>
    </w:p>
    <w:p w14:paraId="5B12DFC5"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A.</w:t>
      </w:r>
      <w:r w:rsidRPr="00F30068">
        <w:rPr>
          <w:spacing w:val="-3"/>
          <w:sz w:val="24"/>
          <w:szCs w:val="24"/>
        </w:rPr>
        <w:tab/>
        <w:t>Visual</w:t>
      </w:r>
    </w:p>
    <w:p w14:paraId="7E1F5FD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Criteria of abnormality</w:t>
      </w:r>
    </w:p>
    <w:p w14:paraId="14AD45DA"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2</w:t>
      </w:r>
      <w:r w:rsidRPr="00F30068">
        <w:rPr>
          <w:spacing w:val="-3"/>
          <w:sz w:val="24"/>
          <w:szCs w:val="24"/>
        </w:rPr>
        <w:t>.</w:t>
      </w:r>
      <w:r w:rsidRPr="00F30068">
        <w:rPr>
          <w:spacing w:val="-3"/>
          <w:sz w:val="24"/>
          <w:szCs w:val="24"/>
        </w:rPr>
        <w:tab/>
        <w:t>Clinical correlation</w:t>
      </w:r>
    </w:p>
    <w:p w14:paraId="565D883F"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B.</w:t>
      </w:r>
      <w:r w:rsidRPr="00F30068">
        <w:rPr>
          <w:spacing w:val="-3"/>
          <w:sz w:val="24"/>
          <w:szCs w:val="24"/>
        </w:rPr>
        <w:tab/>
        <w:t>Auditory</w:t>
      </w:r>
    </w:p>
    <w:p w14:paraId="5D40C0BC"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Criteria of abnormality</w:t>
      </w:r>
    </w:p>
    <w:p w14:paraId="182EE310"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r>
      <w:r>
        <w:rPr>
          <w:spacing w:val="-3"/>
          <w:sz w:val="24"/>
          <w:szCs w:val="24"/>
        </w:rPr>
        <w:t>2</w:t>
      </w:r>
      <w:r w:rsidRPr="00F30068">
        <w:rPr>
          <w:spacing w:val="-3"/>
          <w:sz w:val="24"/>
          <w:szCs w:val="24"/>
        </w:rPr>
        <w:t>.</w:t>
      </w:r>
      <w:r w:rsidRPr="00F30068">
        <w:rPr>
          <w:spacing w:val="-3"/>
          <w:sz w:val="24"/>
          <w:szCs w:val="24"/>
        </w:rPr>
        <w:tab/>
        <w:t>Clinical correlation</w:t>
      </w:r>
    </w:p>
    <w:p w14:paraId="59C98C77"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C.</w:t>
      </w:r>
      <w:r w:rsidRPr="00F30068">
        <w:rPr>
          <w:spacing w:val="-3"/>
          <w:sz w:val="24"/>
          <w:szCs w:val="24"/>
        </w:rPr>
        <w:tab/>
        <w:t>Somatosensory</w:t>
      </w:r>
    </w:p>
    <w:p w14:paraId="241E9F27"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Pr>
          <w:spacing w:val="-3"/>
          <w:sz w:val="24"/>
          <w:szCs w:val="24"/>
        </w:rPr>
        <w:tab/>
      </w:r>
      <w:r w:rsidRPr="00F30068">
        <w:rPr>
          <w:spacing w:val="-3"/>
          <w:sz w:val="24"/>
          <w:szCs w:val="24"/>
        </w:rPr>
        <w:t>Criteria of abnormality</w:t>
      </w:r>
    </w:p>
    <w:p w14:paraId="45CC608D"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2</w:t>
      </w:r>
      <w:r w:rsidRPr="00F30068">
        <w:rPr>
          <w:spacing w:val="-3"/>
          <w:sz w:val="24"/>
          <w:szCs w:val="24"/>
        </w:rPr>
        <w:t>.</w:t>
      </w:r>
      <w:r w:rsidRPr="00F30068">
        <w:rPr>
          <w:spacing w:val="-3"/>
          <w:sz w:val="24"/>
          <w:szCs w:val="24"/>
        </w:rPr>
        <w:tab/>
        <w:t xml:space="preserve">Clinical correlation </w:t>
      </w:r>
    </w:p>
    <w:p w14:paraId="4CA0E2B4"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D.</w:t>
      </w:r>
      <w:r w:rsidRPr="00F30068">
        <w:rPr>
          <w:spacing w:val="-3"/>
          <w:sz w:val="24"/>
          <w:szCs w:val="24"/>
        </w:rPr>
        <w:tab/>
        <w:t>Event related</w:t>
      </w:r>
    </w:p>
    <w:p w14:paraId="5325F94B" w14:textId="77777777" w:rsidR="00AB69AB" w:rsidRPr="00F30068" w:rsidRDefault="00AB69AB" w:rsidP="00AB69AB">
      <w:pPr>
        <w:tabs>
          <w:tab w:val="left" w:pos="0"/>
          <w:tab w:val="left" w:pos="720"/>
          <w:tab w:val="left" w:pos="1440"/>
        </w:tabs>
        <w:suppressAutoHyphens/>
        <w:ind w:left="2160" w:hanging="2160"/>
        <w:jc w:val="both"/>
        <w:rPr>
          <w:spacing w:val="-3"/>
          <w:sz w:val="24"/>
          <w:szCs w:val="24"/>
        </w:rPr>
      </w:pPr>
      <w:r w:rsidRPr="00F30068">
        <w:rPr>
          <w:spacing w:val="-3"/>
          <w:sz w:val="24"/>
          <w:szCs w:val="24"/>
        </w:rPr>
        <w:tab/>
      </w:r>
      <w:r w:rsidRPr="00F30068">
        <w:rPr>
          <w:spacing w:val="-3"/>
          <w:sz w:val="24"/>
          <w:szCs w:val="24"/>
        </w:rPr>
        <w:tab/>
        <w:t>1.</w:t>
      </w:r>
      <w:r w:rsidRPr="00F30068">
        <w:rPr>
          <w:spacing w:val="-3"/>
          <w:sz w:val="24"/>
          <w:szCs w:val="24"/>
        </w:rPr>
        <w:tab/>
        <w:t>Criteria of abnormality</w:t>
      </w:r>
    </w:p>
    <w:p w14:paraId="72D98D48"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tab/>
      </w:r>
      <w:r>
        <w:rPr>
          <w:spacing w:val="-3"/>
          <w:sz w:val="24"/>
          <w:szCs w:val="24"/>
        </w:rPr>
        <w:tab/>
        <w:t>2</w:t>
      </w:r>
      <w:r w:rsidRPr="00F30068">
        <w:rPr>
          <w:spacing w:val="-3"/>
          <w:sz w:val="24"/>
          <w:szCs w:val="24"/>
        </w:rPr>
        <w:t>.</w:t>
      </w:r>
      <w:r w:rsidRPr="00F30068">
        <w:rPr>
          <w:spacing w:val="-3"/>
          <w:sz w:val="24"/>
          <w:szCs w:val="24"/>
        </w:rPr>
        <w:tab/>
        <w:t>Clinical correlation</w:t>
      </w:r>
    </w:p>
    <w:p w14:paraId="1F0DF799" w14:textId="77777777" w:rsidR="00AB69AB" w:rsidRDefault="00AB69AB" w:rsidP="00AB69AB">
      <w:pPr>
        <w:tabs>
          <w:tab w:val="left" w:pos="0"/>
          <w:tab w:val="left" w:pos="720"/>
          <w:tab w:val="left" w:pos="1440"/>
        </w:tabs>
        <w:suppressAutoHyphens/>
        <w:ind w:left="2160" w:hanging="2160"/>
        <w:jc w:val="both"/>
        <w:rPr>
          <w:spacing w:val="-3"/>
          <w:sz w:val="24"/>
          <w:szCs w:val="24"/>
        </w:rPr>
      </w:pPr>
      <w:r>
        <w:rPr>
          <w:spacing w:val="-3"/>
          <w:sz w:val="24"/>
          <w:szCs w:val="24"/>
        </w:rPr>
        <w:lastRenderedPageBreak/>
        <w:tab/>
        <w:t>E.</w:t>
      </w:r>
      <w:r>
        <w:rPr>
          <w:spacing w:val="-3"/>
          <w:sz w:val="24"/>
          <w:szCs w:val="24"/>
        </w:rPr>
        <w:tab/>
        <w:t>Clinical Application in Demyelinating Disease</w:t>
      </w:r>
    </w:p>
    <w:p w14:paraId="3CCAEB04" w14:textId="6D3300B1" w:rsidR="00AB69AB" w:rsidRPr="00F30068" w:rsidRDefault="00AB69AB" w:rsidP="001328E1">
      <w:pPr>
        <w:tabs>
          <w:tab w:val="left" w:pos="0"/>
          <w:tab w:val="left" w:pos="720"/>
          <w:tab w:val="left" w:pos="1440"/>
        </w:tabs>
        <w:suppressAutoHyphens/>
        <w:ind w:left="2160" w:hanging="2160"/>
        <w:jc w:val="both"/>
        <w:rPr>
          <w:spacing w:val="-3"/>
          <w:sz w:val="24"/>
          <w:szCs w:val="24"/>
        </w:rPr>
      </w:pPr>
      <w:r>
        <w:rPr>
          <w:spacing w:val="-3"/>
          <w:sz w:val="24"/>
          <w:szCs w:val="24"/>
        </w:rPr>
        <w:tab/>
        <w:t>F.</w:t>
      </w:r>
      <w:r>
        <w:rPr>
          <w:spacing w:val="-3"/>
          <w:sz w:val="24"/>
          <w:szCs w:val="24"/>
        </w:rPr>
        <w:tab/>
        <w:t xml:space="preserve">Other monitoring </w:t>
      </w:r>
    </w:p>
    <w:p w14:paraId="4FA6D07E" w14:textId="77777777" w:rsidR="00AB69AB" w:rsidRPr="00F30068" w:rsidRDefault="00AB69AB" w:rsidP="00AB69AB">
      <w:pPr>
        <w:tabs>
          <w:tab w:val="left" w:pos="0"/>
          <w:tab w:val="left" w:pos="720"/>
        </w:tabs>
        <w:suppressAutoHyphens/>
        <w:ind w:left="1440"/>
        <w:jc w:val="both"/>
        <w:rPr>
          <w:spacing w:val="-3"/>
          <w:sz w:val="24"/>
          <w:szCs w:val="24"/>
        </w:rPr>
      </w:pPr>
    </w:p>
    <w:p w14:paraId="4D995C05" w14:textId="77777777" w:rsidR="00AB69AB" w:rsidRPr="00F30068" w:rsidRDefault="00AB69AB" w:rsidP="00AB69AB">
      <w:pPr>
        <w:tabs>
          <w:tab w:val="left" w:pos="0"/>
        </w:tabs>
        <w:suppressAutoHyphens/>
        <w:ind w:left="720" w:hanging="720"/>
        <w:jc w:val="both"/>
        <w:rPr>
          <w:spacing w:val="-3"/>
          <w:sz w:val="24"/>
          <w:szCs w:val="24"/>
        </w:rPr>
      </w:pPr>
      <w:r w:rsidRPr="00EA687F">
        <w:rPr>
          <w:b/>
          <w:bCs/>
          <w:spacing w:val="-3"/>
          <w:sz w:val="24"/>
          <w:szCs w:val="24"/>
        </w:rPr>
        <w:t>V.</w:t>
      </w:r>
      <w:r w:rsidRPr="00F30068">
        <w:rPr>
          <w:spacing w:val="-3"/>
          <w:sz w:val="24"/>
          <w:szCs w:val="24"/>
        </w:rPr>
        <w:tab/>
      </w:r>
      <w:r w:rsidRPr="00FE14B9">
        <w:rPr>
          <w:b/>
          <w:spacing w:val="-3"/>
          <w:sz w:val="28"/>
          <w:szCs w:val="28"/>
        </w:rPr>
        <w:t>Basic Principals of Intraoperative Monitoring</w:t>
      </w:r>
      <w:r>
        <w:rPr>
          <w:spacing w:val="-3"/>
          <w:sz w:val="24"/>
          <w:szCs w:val="24"/>
        </w:rPr>
        <w:tab/>
      </w:r>
      <w:r w:rsidR="00617519">
        <w:rPr>
          <w:spacing w:val="-3"/>
          <w:sz w:val="24"/>
          <w:szCs w:val="24"/>
        </w:rPr>
        <w:tab/>
      </w:r>
      <w:r w:rsidRPr="00C4534F">
        <w:rPr>
          <w:b/>
          <w:bCs/>
          <w:spacing w:val="-3"/>
          <w:sz w:val="24"/>
          <w:szCs w:val="24"/>
        </w:rPr>
        <w:t>10%</w:t>
      </w:r>
    </w:p>
    <w:p w14:paraId="0F6C1B63" w14:textId="77777777" w:rsidR="00AB69AB" w:rsidRPr="00F30068" w:rsidRDefault="00AB69AB" w:rsidP="00AB69AB">
      <w:pPr>
        <w:tabs>
          <w:tab w:val="left" w:pos="0"/>
        </w:tabs>
        <w:suppressAutoHyphens/>
        <w:ind w:left="720" w:hanging="720"/>
        <w:jc w:val="both"/>
        <w:rPr>
          <w:spacing w:val="-3"/>
          <w:sz w:val="24"/>
          <w:szCs w:val="24"/>
        </w:rPr>
      </w:pPr>
    </w:p>
    <w:p w14:paraId="41636A33"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A</w:t>
      </w:r>
      <w:r>
        <w:rPr>
          <w:spacing w:val="-3"/>
          <w:sz w:val="24"/>
          <w:szCs w:val="24"/>
        </w:rPr>
        <w:t>.</w:t>
      </w:r>
      <w:r>
        <w:rPr>
          <w:spacing w:val="-3"/>
          <w:sz w:val="24"/>
          <w:szCs w:val="24"/>
        </w:rPr>
        <w:tab/>
        <w:t>SEP monitoring of the spinal cord</w:t>
      </w:r>
    </w:p>
    <w:p w14:paraId="1DEDFA13"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t>B.</w:t>
      </w:r>
      <w:r w:rsidRPr="00F30068">
        <w:rPr>
          <w:spacing w:val="-3"/>
          <w:sz w:val="24"/>
          <w:szCs w:val="24"/>
        </w:rPr>
        <w:tab/>
        <w:t xml:space="preserve">BAEP monitoring </w:t>
      </w:r>
      <w:r>
        <w:rPr>
          <w:spacing w:val="-3"/>
          <w:sz w:val="24"/>
          <w:szCs w:val="24"/>
        </w:rPr>
        <w:t xml:space="preserve">during </w:t>
      </w:r>
      <w:r w:rsidRPr="00F30068">
        <w:rPr>
          <w:spacing w:val="-3"/>
          <w:sz w:val="24"/>
          <w:szCs w:val="24"/>
        </w:rPr>
        <w:t>brainstem surgery</w:t>
      </w:r>
    </w:p>
    <w:p w14:paraId="4D9F72AF" w14:textId="77777777" w:rsidR="00AB69AB" w:rsidRPr="00F30068" w:rsidRDefault="00AB69AB" w:rsidP="00AB69AB">
      <w:pPr>
        <w:tabs>
          <w:tab w:val="left" w:pos="0"/>
          <w:tab w:val="left" w:pos="720"/>
        </w:tabs>
        <w:suppressAutoHyphens/>
        <w:ind w:left="1440" w:hanging="1440"/>
        <w:jc w:val="both"/>
        <w:rPr>
          <w:spacing w:val="-3"/>
          <w:sz w:val="24"/>
          <w:szCs w:val="24"/>
        </w:rPr>
      </w:pPr>
      <w:r>
        <w:rPr>
          <w:spacing w:val="-3"/>
          <w:sz w:val="24"/>
          <w:szCs w:val="24"/>
        </w:rPr>
        <w:tab/>
        <w:t>C.</w:t>
      </w:r>
      <w:r>
        <w:rPr>
          <w:spacing w:val="-3"/>
          <w:sz w:val="24"/>
          <w:szCs w:val="24"/>
        </w:rPr>
        <w:tab/>
        <w:t>M</w:t>
      </w:r>
      <w:r w:rsidRPr="00F30068">
        <w:rPr>
          <w:spacing w:val="-3"/>
          <w:sz w:val="24"/>
          <w:szCs w:val="24"/>
        </w:rPr>
        <w:t>otor evoked potential monitoring for spinal cord surgery</w:t>
      </w:r>
    </w:p>
    <w:p w14:paraId="78FF7DDC" w14:textId="77777777" w:rsidR="00AB69AB" w:rsidRDefault="00AB69AB" w:rsidP="00AB69AB">
      <w:pPr>
        <w:tabs>
          <w:tab w:val="left" w:pos="0"/>
          <w:tab w:val="left" w:pos="720"/>
        </w:tabs>
        <w:suppressAutoHyphens/>
        <w:jc w:val="both"/>
        <w:rPr>
          <w:spacing w:val="-3"/>
          <w:sz w:val="24"/>
          <w:szCs w:val="24"/>
        </w:rPr>
      </w:pPr>
      <w:r w:rsidRPr="00F30068">
        <w:rPr>
          <w:spacing w:val="-3"/>
          <w:sz w:val="24"/>
          <w:szCs w:val="24"/>
        </w:rPr>
        <w:tab/>
      </w:r>
      <w:r>
        <w:rPr>
          <w:spacing w:val="-3"/>
          <w:sz w:val="24"/>
          <w:szCs w:val="24"/>
        </w:rPr>
        <w:t>D</w:t>
      </w:r>
      <w:r w:rsidRPr="00F30068">
        <w:rPr>
          <w:spacing w:val="-3"/>
          <w:sz w:val="24"/>
          <w:szCs w:val="24"/>
        </w:rPr>
        <w:t>.</w:t>
      </w:r>
      <w:r w:rsidRPr="00F30068">
        <w:rPr>
          <w:spacing w:val="-3"/>
          <w:sz w:val="24"/>
          <w:szCs w:val="24"/>
        </w:rPr>
        <w:tab/>
        <w:t>Cranial nerve monitoring</w:t>
      </w:r>
    </w:p>
    <w:p w14:paraId="7C8C5C66" w14:textId="77777777" w:rsidR="00AB69AB" w:rsidRDefault="00AB69AB" w:rsidP="00AB69AB">
      <w:pPr>
        <w:tabs>
          <w:tab w:val="left" w:pos="0"/>
          <w:tab w:val="left" w:pos="720"/>
        </w:tabs>
        <w:suppressAutoHyphens/>
        <w:jc w:val="both"/>
        <w:rPr>
          <w:spacing w:val="-3"/>
          <w:sz w:val="24"/>
          <w:szCs w:val="24"/>
        </w:rPr>
      </w:pPr>
      <w:r>
        <w:rPr>
          <w:spacing w:val="-3"/>
          <w:sz w:val="24"/>
          <w:szCs w:val="24"/>
        </w:rPr>
        <w:tab/>
      </w:r>
      <w:r>
        <w:rPr>
          <w:spacing w:val="-3"/>
          <w:sz w:val="24"/>
          <w:szCs w:val="24"/>
        </w:rPr>
        <w:tab/>
        <w:t>a.</w:t>
      </w:r>
      <w:r>
        <w:rPr>
          <w:spacing w:val="-3"/>
          <w:sz w:val="24"/>
          <w:szCs w:val="24"/>
        </w:rPr>
        <w:tab/>
        <w:t>Acoustic Neuromas</w:t>
      </w:r>
    </w:p>
    <w:p w14:paraId="2FC1C272" w14:textId="77777777" w:rsidR="00AB69AB" w:rsidRDefault="00AB69AB" w:rsidP="00AB69AB">
      <w:pPr>
        <w:tabs>
          <w:tab w:val="left" w:pos="0"/>
          <w:tab w:val="left" w:pos="720"/>
        </w:tabs>
        <w:suppressAutoHyphens/>
        <w:jc w:val="both"/>
        <w:rPr>
          <w:spacing w:val="-3"/>
          <w:sz w:val="24"/>
          <w:szCs w:val="24"/>
        </w:rPr>
      </w:pPr>
      <w:r>
        <w:rPr>
          <w:spacing w:val="-3"/>
          <w:sz w:val="24"/>
          <w:szCs w:val="24"/>
        </w:rPr>
        <w:tab/>
      </w:r>
      <w:r>
        <w:rPr>
          <w:spacing w:val="-3"/>
          <w:sz w:val="24"/>
          <w:szCs w:val="24"/>
        </w:rPr>
        <w:tab/>
        <w:t>b.</w:t>
      </w:r>
      <w:r>
        <w:rPr>
          <w:spacing w:val="-3"/>
          <w:sz w:val="24"/>
          <w:szCs w:val="24"/>
        </w:rPr>
        <w:tab/>
        <w:t>Facial nerve reconstruction</w:t>
      </w:r>
    </w:p>
    <w:p w14:paraId="2E674453" w14:textId="77777777" w:rsidR="00617519" w:rsidRDefault="00617519" w:rsidP="00AB69AB">
      <w:pPr>
        <w:tabs>
          <w:tab w:val="left" w:pos="0"/>
          <w:tab w:val="left" w:pos="720"/>
        </w:tabs>
        <w:suppressAutoHyphens/>
        <w:jc w:val="both"/>
        <w:rPr>
          <w:spacing w:val="-3"/>
          <w:sz w:val="24"/>
          <w:szCs w:val="24"/>
        </w:rPr>
      </w:pPr>
    </w:p>
    <w:p w14:paraId="4AB4E377" w14:textId="77777777" w:rsidR="00AB69AB" w:rsidRPr="00F30068" w:rsidRDefault="00AB69AB" w:rsidP="00AB69AB">
      <w:pPr>
        <w:tabs>
          <w:tab w:val="left" w:pos="0"/>
          <w:tab w:val="left" w:pos="720"/>
        </w:tabs>
        <w:suppressAutoHyphens/>
        <w:jc w:val="both"/>
        <w:rPr>
          <w:spacing w:val="-3"/>
          <w:sz w:val="24"/>
          <w:szCs w:val="24"/>
        </w:rPr>
      </w:pPr>
      <w:r w:rsidRPr="00EA687F">
        <w:rPr>
          <w:b/>
          <w:bCs/>
          <w:spacing w:val="-3"/>
          <w:sz w:val="24"/>
          <w:szCs w:val="24"/>
        </w:rPr>
        <w:t>V</w:t>
      </w:r>
      <w:r w:rsidR="0022277B" w:rsidRPr="00EA687F">
        <w:rPr>
          <w:b/>
          <w:bCs/>
          <w:spacing w:val="-3"/>
          <w:sz w:val="24"/>
          <w:szCs w:val="24"/>
        </w:rPr>
        <w:t>I</w:t>
      </w:r>
      <w:r w:rsidRPr="00EA687F">
        <w:rPr>
          <w:b/>
          <w:bCs/>
          <w:spacing w:val="-3"/>
          <w:sz w:val="24"/>
          <w:szCs w:val="24"/>
        </w:rPr>
        <w:t>.</w:t>
      </w:r>
      <w:r>
        <w:rPr>
          <w:spacing w:val="-3"/>
          <w:sz w:val="24"/>
          <w:szCs w:val="24"/>
        </w:rPr>
        <w:tab/>
      </w:r>
      <w:r w:rsidRPr="00FE14B9">
        <w:rPr>
          <w:b/>
          <w:spacing w:val="-3"/>
          <w:sz w:val="28"/>
          <w:szCs w:val="28"/>
        </w:rPr>
        <w:t>Clinical Sleep</w:t>
      </w:r>
      <w:r w:rsidRPr="00FE14B9">
        <w:rPr>
          <w:b/>
          <w:spacing w:val="-3"/>
          <w:sz w:val="28"/>
          <w:szCs w:val="28"/>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C4534F">
        <w:rPr>
          <w:b/>
          <w:bCs/>
          <w:spacing w:val="-3"/>
          <w:sz w:val="24"/>
          <w:szCs w:val="24"/>
        </w:rPr>
        <w:t>10%</w:t>
      </w:r>
    </w:p>
    <w:p w14:paraId="188738BB" w14:textId="77777777" w:rsidR="00AB69AB" w:rsidRPr="00F30068" w:rsidRDefault="00AB69AB" w:rsidP="00AB69AB">
      <w:pPr>
        <w:tabs>
          <w:tab w:val="left" w:pos="0"/>
          <w:tab w:val="left" w:pos="720"/>
        </w:tabs>
        <w:suppressAutoHyphens/>
        <w:ind w:left="1440" w:hanging="1440"/>
        <w:jc w:val="both"/>
        <w:rPr>
          <w:spacing w:val="-3"/>
          <w:sz w:val="24"/>
          <w:szCs w:val="24"/>
        </w:rPr>
      </w:pPr>
      <w:r w:rsidRPr="00F30068">
        <w:rPr>
          <w:spacing w:val="-3"/>
          <w:sz w:val="24"/>
          <w:szCs w:val="24"/>
        </w:rPr>
        <w:tab/>
      </w:r>
    </w:p>
    <w:p w14:paraId="16981203"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Indications for PSG/MSLT</w:t>
      </w:r>
    </w:p>
    <w:p w14:paraId="62F7B9C8"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Scoring of sleep stages and arousals</w:t>
      </w:r>
    </w:p>
    <w:p w14:paraId="549F0C71"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Scoring of apneas and hypopneas</w:t>
      </w:r>
    </w:p>
    <w:p w14:paraId="74AD1C45"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Scoring of periodic leg movements</w:t>
      </w:r>
    </w:p>
    <w:p w14:paraId="30227F60"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Clinical significance of apnea-hypopnea index</w:t>
      </w:r>
    </w:p>
    <w:p w14:paraId="367D468A" w14:textId="77777777" w:rsidR="00AB69AB" w:rsidRDefault="00AB69AB" w:rsidP="00D271F5">
      <w:pPr>
        <w:pStyle w:val="ListParagraph"/>
        <w:widowControl w:val="0"/>
        <w:numPr>
          <w:ilvl w:val="0"/>
          <w:numId w:val="6"/>
        </w:numPr>
        <w:tabs>
          <w:tab w:val="left" w:pos="0"/>
          <w:tab w:val="left" w:pos="720"/>
        </w:tabs>
        <w:suppressAutoHyphens/>
        <w:jc w:val="both"/>
        <w:rPr>
          <w:spacing w:val="-3"/>
          <w:sz w:val="24"/>
          <w:szCs w:val="24"/>
        </w:rPr>
      </w:pPr>
      <w:r>
        <w:rPr>
          <w:spacing w:val="-3"/>
          <w:sz w:val="24"/>
          <w:szCs w:val="24"/>
        </w:rPr>
        <w:t>Clinical significance in MSLT of mean sleep latency and sleep-onset REM</w:t>
      </w:r>
    </w:p>
    <w:bookmarkEnd w:id="10"/>
    <w:p w14:paraId="7F07EC9A" w14:textId="77777777" w:rsidR="00AB69AB" w:rsidRPr="00F30068" w:rsidRDefault="00AB69AB" w:rsidP="00AB69AB">
      <w:pPr>
        <w:tabs>
          <w:tab w:val="left" w:pos="0"/>
          <w:tab w:val="left" w:pos="720"/>
        </w:tabs>
        <w:suppressAutoHyphens/>
        <w:ind w:left="1440" w:hanging="1440"/>
        <w:jc w:val="both"/>
        <w:rPr>
          <w:spacing w:val="-3"/>
          <w:sz w:val="24"/>
          <w:szCs w:val="24"/>
        </w:rPr>
      </w:pPr>
    </w:p>
    <w:p w14:paraId="101FAD59" w14:textId="45CC6814" w:rsidR="00EA687F" w:rsidRPr="00C4534F" w:rsidRDefault="00AB69AB" w:rsidP="00C4534F">
      <w:pPr>
        <w:tabs>
          <w:tab w:val="left" w:pos="0"/>
          <w:tab w:val="left" w:pos="720"/>
        </w:tabs>
        <w:suppressAutoHyphens/>
        <w:ind w:left="1440" w:hanging="1440"/>
        <w:jc w:val="both"/>
        <w:rPr>
          <w:spacing w:val="-3"/>
          <w:sz w:val="22"/>
          <w:szCs w:val="22"/>
        </w:rPr>
      </w:pPr>
      <w:r w:rsidRPr="00F30068">
        <w:rPr>
          <w:spacing w:val="-3"/>
          <w:sz w:val="24"/>
          <w:szCs w:val="24"/>
        </w:rPr>
        <w:tab/>
      </w:r>
      <w:r w:rsidRPr="00F30068">
        <w:rPr>
          <w:spacing w:val="-3"/>
          <w:sz w:val="24"/>
          <w:szCs w:val="24"/>
        </w:rPr>
        <w:tab/>
      </w:r>
      <w:r w:rsidRPr="00F30068">
        <w:rPr>
          <w:spacing w:val="-3"/>
          <w:sz w:val="24"/>
          <w:szCs w:val="24"/>
        </w:rPr>
        <w:tab/>
      </w:r>
      <w:r w:rsidRPr="00F30068">
        <w:rPr>
          <w:spacing w:val="-3"/>
          <w:sz w:val="24"/>
          <w:szCs w:val="24"/>
        </w:rPr>
        <w:tab/>
      </w:r>
      <w:r w:rsidRPr="00F30068">
        <w:rPr>
          <w:spacing w:val="-3"/>
          <w:sz w:val="24"/>
          <w:szCs w:val="24"/>
        </w:rPr>
        <w:tab/>
      </w:r>
    </w:p>
    <w:p w14:paraId="5042772F" w14:textId="2A49DC71" w:rsidR="00706D7F" w:rsidRPr="00150C67" w:rsidRDefault="00706D7F" w:rsidP="00706D7F">
      <w:pPr>
        <w:jc w:val="center"/>
        <w:rPr>
          <w:b/>
          <w:sz w:val="32"/>
          <w:szCs w:val="32"/>
          <w:u w:val="single"/>
        </w:rPr>
      </w:pPr>
      <w:r w:rsidRPr="00150C67">
        <w:rPr>
          <w:b/>
          <w:sz w:val="32"/>
          <w:szCs w:val="32"/>
          <w:u w:val="single"/>
        </w:rPr>
        <w:t>REFERENCES</w:t>
      </w:r>
    </w:p>
    <w:p w14:paraId="20E31BB8" w14:textId="77777777" w:rsidR="00706D7F" w:rsidRPr="002350AB" w:rsidRDefault="00706D7F" w:rsidP="00706D7F">
      <w:pPr>
        <w:jc w:val="center"/>
        <w:rPr>
          <w:b/>
          <w:sz w:val="22"/>
          <w:szCs w:val="22"/>
        </w:rPr>
      </w:pPr>
    </w:p>
    <w:p w14:paraId="43AB2CEC" w14:textId="77777777" w:rsidR="00706D7F" w:rsidRPr="002350AB" w:rsidRDefault="00706D7F" w:rsidP="00706D7F">
      <w:pPr>
        <w:rPr>
          <w:sz w:val="22"/>
          <w:szCs w:val="22"/>
        </w:rPr>
      </w:pPr>
      <w:r w:rsidRPr="002350AB">
        <w:rPr>
          <w:sz w:val="22"/>
          <w:szCs w:val="22"/>
        </w:rPr>
        <w:t>The latest editions of the following references may be of some help in preparing for the ABCN examination.  This list does not attempt to include all acceptable references, nor is it suggested that the exam is necessarily based on these references.</w:t>
      </w:r>
    </w:p>
    <w:p w14:paraId="18E733BA" w14:textId="77777777" w:rsidR="00706D7F" w:rsidRPr="002350AB" w:rsidRDefault="00706D7F" w:rsidP="00706D7F">
      <w:pPr>
        <w:rPr>
          <w:sz w:val="22"/>
          <w:szCs w:val="22"/>
        </w:rPr>
      </w:pPr>
    </w:p>
    <w:p w14:paraId="78B81FD0"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 xml:space="preserve">Abou-Khalil, B., </w:t>
      </w:r>
      <w:proofErr w:type="spellStart"/>
      <w:r w:rsidRPr="002350AB">
        <w:rPr>
          <w:sz w:val="22"/>
          <w:szCs w:val="22"/>
        </w:rPr>
        <w:t>Misulis</w:t>
      </w:r>
      <w:proofErr w:type="spellEnd"/>
      <w:r w:rsidRPr="002350AB">
        <w:rPr>
          <w:sz w:val="22"/>
          <w:szCs w:val="22"/>
        </w:rPr>
        <w:t xml:space="preserve">, K.E., </w:t>
      </w:r>
      <w:r w:rsidRPr="002350AB">
        <w:rPr>
          <w:sz w:val="22"/>
          <w:szCs w:val="22"/>
          <w:u w:val="single"/>
        </w:rPr>
        <w:t>Atlas of EEG and Seizure Semiology</w:t>
      </w:r>
      <w:r w:rsidR="00DA29A2">
        <w:rPr>
          <w:sz w:val="22"/>
          <w:szCs w:val="22"/>
        </w:rPr>
        <w:t>. Butterworth-Heinemann, 2006</w:t>
      </w:r>
      <w:r w:rsidRPr="002350AB">
        <w:rPr>
          <w:sz w:val="22"/>
          <w:szCs w:val="22"/>
        </w:rPr>
        <w:t>.</w:t>
      </w:r>
    </w:p>
    <w:p w14:paraId="4AA96613"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FBDB5F3"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 xml:space="preserve">American Clinical Neurophysiology Society Guidelines  </w:t>
      </w:r>
      <w:hyperlink r:id="rId19" w:history="1">
        <w:r w:rsidRPr="002350AB">
          <w:rPr>
            <w:rStyle w:val="Hyperlink"/>
            <w:sz w:val="22"/>
            <w:szCs w:val="22"/>
          </w:rPr>
          <w:t>www.acns.org</w:t>
        </w:r>
      </w:hyperlink>
      <w:r w:rsidRPr="002350AB">
        <w:rPr>
          <w:sz w:val="22"/>
          <w:szCs w:val="22"/>
        </w:rPr>
        <w:t xml:space="preserve">.  </w:t>
      </w:r>
    </w:p>
    <w:p w14:paraId="0BFA1D52"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54397CD"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Aminoff, M.J. (E</w:t>
      </w:r>
      <w:r w:rsidRPr="002350AB">
        <w:rPr>
          <w:sz w:val="22"/>
          <w:szCs w:val="22"/>
        </w:rPr>
        <w:t xml:space="preserve">d.) </w:t>
      </w:r>
      <w:r w:rsidRPr="002350AB">
        <w:rPr>
          <w:sz w:val="22"/>
          <w:szCs w:val="22"/>
          <w:u w:val="single"/>
        </w:rPr>
        <w:t>Electrodiagnosis in Clinical Neurology</w:t>
      </w:r>
      <w:r w:rsidRPr="002350AB">
        <w:rPr>
          <w:sz w:val="22"/>
          <w:szCs w:val="22"/>
        </w:rPr>
        <w:t xml:space="preserve">, </w:t>
      </w:r>
      <w:r>
        <w:rPr>
          <w:sz w:val="22"/>
          <w:szCs w:val="22"/>
        </w:rPr>
        <w:t>6</w:t>
      </w:r>
      <w:r w:rsidRPr="0063096E">
        <w:rPr>
          <w:sz w:val="22"/>
          <w:szCs w:val="22"/>
          <w:vertAlign w:val="superscript"/>
        </w:rPr>
        <w:t>th</w:t>
      </w:r>
      <w:r>
        <w:rPr>
          <w:sz w:val="22"/>
          <w:szCs w:val="22"/>
        </w:rPr>
        <w:t xml:space="preserve"> Edition. Churchill Livingstone, 2012</w:t>
      </w:r>
      <w:r w:rsidRPr="002350AB">
        <w:rPr>
          <w:sz w:val="22"/>
          <w:szCs w:val="22"/>
        </w:rPr>
        <w:t>.</w:t>
      </w:r>
    </w:p>
    <w:p w14:paraId="5D23521C"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F11F6AE" w14:textId="77777777" w:rsidR="00706D7F" w:rsidRPr="002350AB" w:rsidRDefault="00DA29A2"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Blu</w:t>
      </w:r>
      <w:r w:rsidR="00706D7F" w:rsidRPr="002350AB">
        <w:rPr>
          <w:sz w:val="22"/>
          <w:szCs w:val="22"/>
        </w:rPr>
        <w:t xml:space="preserve">me, WT., </w:t>
      </w:r>
      <w:proofErr w:type="spellStart"/>
      <w:r>
        <w:rPr>
          <w:sz w:val="22"/>
          <w:szCs w:val="22"/>
        </w:rPr>
        <w:t>Halloway</w:t>
      </w:r>
      <w:proofErr w:type="spellEnd"/>
      <w:r>
        <w:rPr>
          <w:sz w:val="22"/>
          <w:szCs w:val="22"/>
        </w:rPr>
        <w:t xml:space="preserve">, GH, </w:t>
      </w:r>
      <w:proofErr w:type="spellStart"/>
      <w:r>
        <w:rPr>
          <w:sz w:val="22"/>
          <w:szCs w:val="22"/>
        </w:rPr>
        <w:t>Kaibara</w:t>
      </w:r>
      <w:proofErr w:type="spellEnd"/>
      <w:r>
        <w:rPr>
          <w:sz w:val="22"/>
          <w:szCs w:val="22"/>
        </w:rPr>
        <w:t xml:space="preserve">, M., Young, </w:t>
      </w:r>
      <w:r w:rsidR="00706D7F" w:rsidRPr="002350AB">
        <w:rPr>
          <w:sz w:val="22"/>
          <w:szCs w:val="22"/>
        </w:rPr>
        <w:t>GB</w:t>
      </w:r>
      <w:r w:rsidR="00706D7F">
        <w:rPr>
          <w:sz w:val="22"/>
          <w:szCs w:val="22"/>
        </w:rPr>
        <w:t xml:space="preserve">., </w:t>
      </w:r>
      <w:r w:rsidR="00706D7F" w:rsidRPr="002350AB">
        <w:rPr>
          <w:sz w:val="22"/>
          <w:szCs w:val="22"/>
          <w:u w:val="single"/>
        </w:rPr>
        <w:t xml:space="preserve">Atlas </w:t>
      </w:r>
      <w:proofErr w:type="gramStart"/>
      <w:r w:rsidR="00706D7F" w:rsidRPr="002350AB">
        <w:rPr>
          <w:sz w:val="22"/>
          <w:szCs w:val="22"/>
          <w:u w:val="single"/>
        </w:rPr>
        <w:t>of  Adult</w:t>
      </w:r>
      <w:proofErr w:type="gramEnd"/>
      <w:r w:rsidR="00706D7F" w:rsidRPr="002350AB">
        <w:rPr>
          <w:sz w:val="22"/>
          <w:szCs w:val="22"/>
          <w:u w:val="single"/>
        </w:rPr>
        <w:t xml:space="preserve"> Electroencephalography</w:t>
      </w:r>
      <w:r w:rsidR="00706D7F">
        <w:rPr>
          <w:sz w:val="22"/>
          <w:szCs w:val="22"/>
        </w:rPr>
        <w:t xml:space="preserve">, </w:t>
      </w:r>
      <w:r>
        <w:rPr>
          <w:sz w:val="22"/>
          <w:szCs w:val="22"/>
        </w:rPr>
        <w:t>3</w:t>
      </w:r>
      <w:r w:rsidRPr="00DA29A2">
        <w:rPr>
          <w:sz w:val="22"/>
          <w:szCs w:val="22"/>
          <w:vertAlign w:val="superscript"/>
        </w:rPr>
        <w:t>rd</w:t>
      </w:r>
      <w:r w:rsidR="00706D7F">
        <w:rPr>
          <w:sz w:val="22"/>
          <w:szCs w:val="22"/>
        </w:rPr>
        <w:t xml:space="preserve"> </w:t>
      </w:r>
      <w:r w:rsidR="00706D7F" w:rsidRPr="002350AB">
        <w:rPr>
          <w:sz w:val="22"/>
          <w:szCs w:val="22"/>
        </w:rPr>
        <w:t>Edition.  L</w:t>
      </w:r>
      <w:r w:rsidR="00706D7F">
        <w:rPr>
          <w:sz w:val="22"/>
          <w:szCs w:val="22"/>
        </w:rPr>
        <w:t xml:space="preserve">ippincott, Williams &amp; Wilkins, </w:t>
      </w:r>
      <w:r>
        <w:rPr>
          <w:sz w:val="22"/>
          <w:szCs w:val="22"/>
        </w:rPr>
        <w:t>2010</w:t>
      </w:r>
      <w:r w:rsidR="00706D7F" w:rsidRPr="002350AB">
        <w:rPr>
          <w:sz w:val="22"/>
          <w:szCs w:val="22"/>
        </w:rPr>
        <w:t>.</w:t>
      </w:r>
    </w:p>
    <w:p w14:paraId="5F314A60"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0FF2490" w14:textId="77777777" w:rsidR="00706D7F" w:rsidRPr="002350AB" w:rsidRDefault="00DA29A2"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Brenner, RP and Scheuer, M. </w:t>
      </w:r>
      <w:r w:rsidR="00706D7F" w:rsidRPr="002350AB">
        <w:rPr>
          <w:sz w:val="22"/>
          <w:szCs w:val="22"/>
          <w:u w:val="single"/>
        </w:rPr>
        <w:t>EEG on DVD – Adult: An Interactive Reading Session</w:t>
      </w:r>
      <w:r>
        <w:rPr>
          <w:sz w:val="22"/>
          <w:szCs w:val="22"/>
        </w:rPr>
        <w:t>.  Demos Medical, 2013</w:t>
      </w:r>
      <w:r w:rsidR="00706D7F" w:rsidRPr="002350AB">
        <w:rPr>
          <w:sz w:val="22"/>
          <w:szCs w:val="22"/>
        </w:rPr>
        <w:t>.</w:t>
      </w:r>
    </w:p>
    <w:p w14:paraId="572A5A10"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ECE0909"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2350AB">
        <w:rPr>
          <w:sz w:val="22"/>
          <w:szCs w:val="22"/>
        </w:rPr>
        <w:t>Chiappa</w:t>
      </w:r>
      <w:proofErr w:type="spellEnd"/>
      <w:r w:rsidRPr="002350AB">
        <w:rPr>
          <w:sz w:val="22"/>
          <w:szCs w:val="22"/>
        </w:rPr>
        <w:t xml:space="preserve"> K.</w:t>
      </w:r>
      <w:r>
        <w:rPr>
          <w:sz w:val="22"/>
          <w:szCs w:val="22"/>
        </w:rPr>
        <w:t xml:space="preserve">, </w:t>
      </w:r>
      <w:r w:rsidRPr="002350AB">
        <w:rPr>
          <w:sz w:val="22"/>
          <w:szCs w:val="22"/>
          <w:u w:val="single"/>
        </w:rPr>
        <w:t>Evoked Potentials in Clinical Medicine</w:t>
      </w:r>
      <w:r>
        <w:rPr>
          <w:sz w:val="22"/>
          <w:szCs w:val="22"/>
        </w:rPr>
        <w:t>, 3</w:t>
      </w:r>
      <w:r w:rsidRPr="00D41D32">
        <w:rPr>
          <w:sz w:val="22"/>
          <w:szCs w:val="22"/>
          <w:vertAlign w:val="superscript"/>
        </w:rPr>
        <w:t>rd</w:t>
      </w:r>
      <w:r>
        <w:rPr>
          <w:sz w:val="22"/>
          <w:szCs w:val="22"/>
        </w:rPr>
        <w:t xml:space="preserve"> Edition</w:t>
      </w:r>
      <w:r w:rsidR="001202E8">
        <w:rPr>
          <w:sz w:val="22"/>
          <w:szCs w:val="22"/>
        </w:rPr>
        <w:t xml:space="preserve">.  Raven Press, </w:t>
      </w:r>
      <w:r w:rsidRPr="002350AB">
        <w:rPr>
          <w:sz w:val="22"/>
          <w:szCs w:val="22"/>
        </w:rPr>
        <w:t>1997.</w:t>
      </w:r>
    </w:p>
    <w:p w14:paraId="113D4875"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7116E18"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2350AB">
        <w:rPr>
          <w:sz w:val="22"/>
          <w:szCs w:val="22"/>
        </w:rPr>
        <w:t>Chokroverty</w:t>
      </w:r>
      <w:proofErr w:type="spellEnd"/>
      <w:r w:rsidRPr="002350AB">
        <w:rPr>
          <w:sz w:val="22"/>
          <w:szCs w:val="22"/>
        </w:rPr>
        <w:t xml:space="preserve"> S. (</w:t>
      </w:r>
      <w:r>
        <w:rPr>
          <w:sz w:val="22"/>
          <w:szCs w:val="22"/>
        </w:rPr>
        <w:t xml:space="preserve">Ed) </w:t>
      </w:r>
      <w:r w:rsidRPr="002350AB">
        <w:rPr>
          <w:sz w:val="22"/>
          <w:szCs w:val="22"/>
          <w:u w:val="single"/>
        </w:rPr>
        <w:t>Sleep Disorders Medicine: Basic Science, Technical Considerations and Clinical Aspects</w:t>
      </w:r>
      <w:r>
        <w:rPr>
          <w:sz w:val="22"/>
          <w:szCs w:val="22"/>
        </w:rPr>
        <w:t>, 3</w:t>
      </w:r>
      <w:r w:rsidRPr="00D41D32">
        <w:rPr>
          <w:sz w:val="22"/>
          <w:szCs w:val="22"/>
          <w:vertAlign w:val="superscript"/>
        </w:rPr>
        <w:t>rd</w:t>
      </w:r>
      <w:r>
        <w:rPr>
          <w:sz w:val="22"/>
          <w:szCs w:val="22"/>
        </w:rPr>
        <w:t xml:space="preserve"> </w:t>
      </w:r>
      <w:r w:rsidR="00DA29A2">
        <w:rPr>
          <w:sz w:val="22"/>
          <w:szCs w:val="22"/>
        </w:rPr>
        <w:t>Ed</w:t>
      </w:r>
      <w:r w:rsidRPr="002350AB">
        <w:rPr>
          <w:sz w:val="22"/>
          <w:szCs w:val="22"/>
        </w:rPr>
        <w:t>.</w:t>
      </w:r>
      <w:r w:rsidR="00DA29A2">
        <w:rPr>
          <w:sz w:val="22"/>
          <w:szCs w:val="22"/>
        </w:rPr>
        <w:t xml:space="preserve"> </w:t>
      </w:r>
      <w:r w:rsidR="001202E8">
        <w:rPr>
          <w:sz w:val="22"/>
          <w:szCs w:val="22"/>
        </w:rPr>
        <w:t>Elsevier Health Sciences,</w:t>
      </w:r>
      <w:r w:rsidR="00DA29A2">
        <w:rPr>
          <w:sz w:val="22"/>
          <w:szCs w:val="22"/>
        </w:rPr>
        <w:t xml:space="preserve"> </w:t>
      </w:r>
      <w:r w:rsidRPr="002350AB">
        <w:rPr>
          <w:sz w:val="22"/>
          <w:szCs w:val="22"/>
        </w:rPr>
        <w:t xml:space="preserve">2005. </w:t>
      </w:r>
    </w:p>
    <w:p w14:paraId="72B97465"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 xml:space="preserve"> </w:t>
      </w:r>
    </w:p>
    <w:p w14:paraId="4FB33343"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Ebers</w:t>
      </w:r>
      <w:r w:rsidR="00DA29A2">
        <w:rPr>
          <w:sz w:val="22"/>
          <w:szCs w:val="22"/>
        </w:rPr>
        <w:t>ole, JS, Husain, AM, Nordli, DR.</w:t>
      </w:r>
      <w:r>
        <w:rPr>
          <w:sz w:val="22"/>
          <w:szCs w:val="22"/>
        </w:rPr>
        <w:t xml:space="preserve"> </w:t>
      </w:r>
      <w:r w:rsidRPr="002350AB">
        <w:rPr>
          <w:sz w:val="22"/>
          <w:szCs w:val="22"/>
          <w:u w:val="single"/>
        </w:rPr>
        <w:t xml:space="preserve">Current Practice of Clinical Electroencephalography, </w:t>
      </w:r>
      <w:r>
        <w:rPr>
          <w:sz w:val="22"/>
          <w:szCs w:val="22"/>
        </w:rPr>
        <w:t>4</w:t>
      </w:r>
      <w:r w:rsidRPr="00B84632">
        <w:rPr>
          <w:sz w:val="22"/>
          <w:szCs w:val="22"/>
          <w:vertAlign w:val="superscript"/>
        </w:rPr>
        <w:t>th</w:t>
      </w:r>
      <w:r>
        <w:rPr>
          <w:sz w:val="22"/>
          <w:szCs w:val="22"/>
        </w:rPr>
        <w:t xml:space="preserve"> </w:t>
      </w:r>
      <w:r w:rsidRPr="002350AB">
        <w:rPr>
          <w:sz w:val="22"/>
          <w:szCs w:val="22"/>
        </w:rPr>
        <w:t>Edition.</w:t>
      </w:r>
      <w:r>
        <w:rPr>
          <w:sz w:val="22"/>
          <w:szCs w:val="22"/>
        </w:rPr>
        <w:t xml:space="preserve"> Wolters Kluwer, 2014.</w:t>
      </w:r>
    </w:p>
    <w:p w14:paraId="28C272D3" w14:textId="77777777" w:rsidR="00706D7F"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6BBC831" w14:textId="77777777" w:rsidR="00706D7F" w:rsidRDefault="00DA29A2"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Fisch, BJ</w:t>
      </w:r>
      <w:r w:rsidR="00706D7F">
        <w:rPr>
          <w:sz w:val="22"/>
          <w:szCs w:val="22"/>
        </w:rPr>
        <w:t xml:space="preserve">, </w:t>
      </w:r>
      <w:r w:rsidR="00706D7F" w:rsidRPr="00B84632">
        <w:rPr>
          <w:sz w:val="22"/>
          <w:szCs w:val="22"/>
          <w:u w:val="single"/>
        </w:rPr>
        <w:t>Epilepsy and Intensive Care Monitoring</w:t>
      </w:r>
      <w:r w:rsidR="00706D7F">
        <w:rPr>
          <w:sz w:val="22"/>
          <w:szCs w:val="22"/>
        </w:rPr>
        <w:t>. Demos Medical, 2010.</w:t>
      </w:r>
    </w:p>
    <w:p w14:paraId="2CFBDAD7" w14:textId="77777777" w:rsidR="00706D7F" w:rsidRPr="002350AB" w:rsidRDefault="00706D7F"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507382E" w14:textId="77777777" w:rsidR="00706D7F" w:rsidRDefault="00DA29A2"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Fisch, B</w:t>
      </w:r>
      <w:r w:rsidR="00706D7F" w:rsidRPr="002350AB">
        <w:rPr>
          <w:sz w:val="22"/>
          <w:szCs w:val="22"/>
        </w:rPr>
        <w:t>.</w:t>
      </w:r>
      <w:r w:rsidR="00706D7F">
        <w:rPr>
          <w:sz w:val="22"/>
          <w:szCs w:val="22"/>
        </w:rPr>
        <w:t>,</w:t>
      </w:r>
      <w:r w:rsidR="00F7465F">
        <w:rPr>
          <w:sz w:val="22"/>
          <w:szCs w:val="22"/>
        </w:rPr>
        <w:t xml:space="preserve"> </w:t>
      </w:r>
      <w:r w:rsidR="00706D7F" w:rsidRPr="002350AB">
        <w:rPr>
          <w:sz w:val="22"/>
          <w:szCs w:val="22"/>
          <w:u w:val="single"/>
        </w:rPr>
        <w:t xml:space="preserve">Fisch &amp; </w:t>
      </w:r>
      <w:proofErr w:type="spellStart"/>
      <w:r w:rsidR="00706D7F" w:rsidRPr="002350AB">
        <w:rPr>
          <w:sz w:val="22"/>
          <w:szCs w:val="22"/>
          <w:u w:val="single"/>
        </w:rPr>
        <w:t>Spehlmann's</w:t>
      </w:r>
      <w:proofErr w:type="spellEnd"/>
      <w:r w:rsidR="00706D7F" w:rsidRPr="002350AB">
        <w:rPr>
          <w:sz w:val="22"/>
          <w:szCs w:val="22"/>
          <w:u w:val="single"/>
        </w:rPr>
        <w:t xml:space="preserve"> EEG Primer: Basic Principles of Digital and Analog EEG</w:t>
      </w:r>
      <w:r w:rsidR="00706D7F">
        <w:rPr>
          <w:sz w:val="22"/>
          <w:szCs w:val="22"/>
        </w:rPr>
        <w:t xml:space="preserve">, </w:t>
      </w:r>
      <w:r w:rsidR="00706D7F" w:rsidRPr="002350AB">
        <w:rPr>
          <w:sz w:val="22"/>
          <w:szCs w:val="22"/>
        </w:rPr>
        <w:t>3</w:t>
      </w:r>
      <w:r w:rsidR="00706D7F" w:rsidRPr="002350AB">
        <w:rPr>
          <w:sz w:val="22"/>
          <w:szCs w:val="22"/>
          <w:vertAlign w:val="superscript"/>
        </w:rPr>
        <w:t>rd</w:t>
      </w:r>
      <w:r w:rsidR="00706D7F" w:rsidRPr="002350AB">
        <w:rPr>
          <w:sz w:val="22"/>
          <w:szCs w:val="22"/>
        </w:rPr>
        <w:t xml:space="preserve"> Revised and Enlarged Edition.  Elsevier.  1999.</w:t>
      </w:r>
    </w:p>
    <w:p w14:paraId="110320E5" w14:textId="77777777" w:rsidR="001202E8" w:rsidRPr="002350AB" w:rsidRDefault="001202E8" w:rsidP="00706D7F">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0119F0C" w14:textId="77777777" w:rsidR="00706D7F" w:rsidRDefault="001202E8"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Galloway, G. </w:t>
      </w:r>
      <w:r w:rsidRPr="00F7465F">
        <w:rPr>
          <w:sz w:val="22"/>
          <w:szCs w:val="22"/>
          <w:u w:val="single"/>
        </w:rPr>
        <w:t>Clinical Neurophysiology in Pediatrics: A</w:t>
      </w:r>
      <w:r w:rsidR="00F7465F">
        <w:rPr>
          <w:sz w:val="22"/>
          <w:szCs w:val="22"/>
          <w:u w:val="single"/>
        </w:rPr>
        <w:t xml:space="preserve"> </w:t>
      </w:r>
      <w:r w:rsidRPr="00F7465F">
        <w:rPr>
          <w:sz w:val="22"/>
          <w:szCs w:val="22"/>
          <w:u w:val="single"/>
        </w:rPr>
        <w:t>Practical Approach to Neurodiagnostic Testing and Management</w:t>
      </w:r>
      <w:r>
        <w:rPr>
          <w:sz w:val="22"/>
          <w:szCs w:val="22"/>
        </w:rPr>
        <w:t>. Demos Medica</w:t>
      </w:r>
      <w:r w:rsidR="00F7465F">
        <w:rPr>
          <w:sz w:val="22"/>
          <w:szCs w:val="22"/>
        </w:rPr>
        <w:t>l</w:t>
      </w:r>
      <w:r>
        <w:rPr>
          <w:sz w:val="22"/>
          <w:szCs w:val="22"/>
        </w:rPr>
        <w:t>, 2015.</w:t>
      </w:r>
    </w:p>
    <w:p w14:paraId="7F0F6F7D"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E351057"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Goldens</w:t>
      </w:r>
      <w:r w:rsidR="007E1786">
        <w:rPr>
          <w:sz w:val="22"/>
          <w:szCs w:val="22"/>
        </w:rPr>
        <w:t>ohn E</w:t>
      </w:r>
      <w:r>
        <w:rPr>
          <w:sz w:val="22"/>
          <w:szCs w:val="22"/>
        </w:rPr>
        <w:t>S</w:t>
      </w:r>
      <w:r w:rsidR="007E1786">
        <w:rPr>
          <w:sz w:val="22"/>
          <w:szCs w:val="22"/>
        </w:rPr>
        <w:t xml:space="preserve">, </w:t>
      </w:r>
      <w:proofErr w:type="spellStart"/>
      <w:r w:rsidR="007E1786">
        <w:rPr>
          <w:sz w:val="22"/>
          <w:szCs w:val="22"/>
        </w:rPr>
        <w:t>Legatt</w:t>
      </w:r>
      <w:proofErr w:type="spellEnd"/>
      <w:r w:rsidR="007E1786">
        <w:rPr>
          <w:sz w:val="22"/>
          <w:szCs w:val="22"/>
        </w:rPr>
        <w:t xml:space="preserve">, AD, </w:t>
      </w:r>
      <w:proofErr w:type="spellStart"/>
      <w:r w:rsidR="007E1786">
        <w:rPr>
          <w:sz w:val="22"/>
          <w:szCs w:val="22"/>
        </w:rPr>
        <w:t>Koszer</w:t>
      </w:r>
      <w:proofErr w:type="spellEnd"/>
      <w:r w:rsidR="007E1786">
        <w:rPr>
          <w:sz w:val="22"/>
          <w:szCs w:val="22"/>
        </w:rPr>
        <w:t xml:space="preserve">, S., Wolf, SM. </w:t>
      </w:r>
      <w:r w:rsidRPr="002350AB">
        <w:rPr>
          <w:sz w:val="22"/>
          <w:szCs w:val="22"/>
          <w:u w:val="single"/>
        </w:rPr>
        <w:t>Goldensohn’s EEG Interpretation: Problems of Overreading and Underreading</w:t>
      </w:r>
      <w:r w:rsidRPr="002350AB">
        <w:rPr>
          <w:sz w:val="22"/>
          <w:szCs w:val="22"/>
        </w:rPr>
        <w:t>, 2</w:t>
      </w:r>
      <w:r w:rsidRPr="002350AB">
        <w:rPr>
          <w:sz w:val="22"/>
          <w:szCs w:val="22"/>
          <w:vertAlign w:val="superscript"/>
        </w:rPr>
        <w:t>nd</w:t>
      </w:r>
      <w:r w:rsidRPr="002350AB">
        <w:rPr>
          <w:sz w:val="22"/>
          <w:szCs w:val="22"/>
        </w:rPr>
        <w:t xml:space="preserve"> </w:t>
      </w:r>
      <w:r w:rsidR="007E1786">
        <w:rPr>
          <w:sz w:val="22"/>
          <w:szCs w:val="22"/>
        </w:rPr>
        <w:t xml:space="preserve">Revised </w:t>
      </w:r>
      <w:r w:rsidRPr="002350AB">
        <w:rPr>
          <w:sz w:val="22"/>
          <w:szCs w:val="22"/>
        </w:rPr>
        <w:t>Ed.  Futura.  1999.</w:t>
      </w:r>
    </w:p>
    <w:p w14:paraId="24C08BE2"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C33260"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Hirsch, LJ </w:t>
      </w:r>
      <w:r w:rsidR="00C913DB">
        <w:rPr>
          <w:sz w:val="22"/>
          <w:szCs w:val="22"/>
        </w:rPr>
        <w:t>and</w:t>
      </w:r>
      <w:r>
        <w:rPr>
          <w:sz w:val="22"/>
          <w:szCs w:val="22"/>
        </w:rPr>
        <w:t xml:space="preserve"> Brenner, R.P., </w:t>
      </w:r>
      <w:r w:rsidRPr="00B84632">
        <w:rPr>
          <w:sz w:val="22"/>
          <w:szCs w:val="22"/>
          <w:u w:val="single"/>
        </w:rPr>
        <w:t>Atlas of EEG in Critical Care</w:t>
      </w:r>
      <w:r>
        <w:rPr>
          <w:sz w:val="22"/>
          <w:szCs w:val="22"/>
        </w:rPr>
        <w:t>, 2</w:t>
      </w:r>
      <w:r w:rsidRPr="00B84632">
        <w:rPr>
          <w:sz w:val="22"/>
          <w:szCs w:val="22"/>
          <w:vertAlign w:val="superscript"/>
        </w:rPr>
        <w:t>nd</w:t>
      </w:r>
      <w:r>
        <w:rPr>
          <w:sz w:val="22"/>
          <w:szCs w:val="22"/>
        </w:rPr>
        <w:t xml:space="preserve"> Edition. Wiley Blackwell, 2010.</w:t>
      </w:r>
    </w:p>
    <w:p w14:paraId="2070351D"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BB261C5" w14:textId="77777777" w:rsidR="00706D7F" w:rsidRDefault="00706D7F" w:rsidP="00706D7F">
      <w:pPr>
        <w:rPr>
          <w:sz w:val="22"/>
          <w:szCs w:val="22"/>
        </w:rPr>
      </w:pPr>
      <w:r>
        <w:rPr>
          <w:sz w:val="22"/>
          <w:szCs w:val="22"/>
        </w:rPr>
        <w:t xml:space="preserve">Husain, A. (Ed) </w:t>
      </w:r>
      <w:r w:rsidRPr="008737CB">
        <w:rPr>
          <w:sz w:val="22"/>
          <w:szCs w:val="22"/>
          <w:u w:val="single"/>
        </w:rPr>
        <w:t>A Practical Approach to Neurophysiologic Intraoperative Monitoring</w:t>
      </w:r>
      <w:r w:rsidRPr="008737CB">
        <w:rPr>
          <w:sz w:val="22"/>
          <w:szCs w:val="22"/>
        </w:rPr>
        <w:t xml:space="preserve">.  </w:t>
      </w:r>
      <w:r>
        <w:rPr>
          <w:sz w:val="22"/>
          <w:szCs w:val="22"/>
        </w:rPr>
        <w:t>2</w:t>
      </w:r>
      <w:r w:rsidRPr="00B84632">
        <w:rPr>
          <w:sz w:val="22"/>
          <w:szCs w:val="22"/>
          <w:vertAlign w:val="superscript"/>
        </w:rPr>
        <w:t>nd</w:t>
      </w:r>
      <w:r>
        <w:rPr>
          <w:sz w:val="22"/>
          <w:szCs w:val="22"/>
        </w:rPr>
        <w:t xml:space="preserve"> Edition. </w:t>
      </w:r>
      <w:r w:rsidRPr="008737CB">
        <w:rPr>
          <w:sz w:val="22"/>
          <w:szCs w:val="22"/>
        </w:rPr>
        <w:t>Demos</w:t>
      </w:r>
      <w:r>
        <w:rPr>
          <w:sz w:val="22"/>
          <w:szCs w:val="22"/>
        </w:rPr>
        <w:t>, 2015</w:t>
      </w:r>
      <w:r w:rsidRPr="008737CB">
        <w:rPr>
          <w:sz w:val="22"/>
          <w:szCs w:val="22"/>
        </w:rPr>
        <w:t xml:space="preserve">. </w:t>
      </w:r>
    </w:p>
    <w:p w14:paraId="555D79F0" w14:textId="77777777" w:rsidR="001202E8" w:rsidRDefault="001202E8" w:rsidP="00706D7F">
      <w:pPr>
        <w:rPr>
          <w:sz w:val="22"/>
          <w:szCs w:val="22"/>
        </w:rPr>
      </w:pPr>
    </w:p>
    <w:p w14:paraId="7E1BCEF1" w14:textId="77777777" w:rsidR="001202E8" w:rsidRPr="008737CB" w:rsidRDefault="001202E8" w:rsidP="00706D7F">
      <w:pPr>
        <w:rPr>
          <w:sz w:val="22"/>
          <w:szCs w:val="22"/>
        </w:rPr>
      </w:pPr>
      <w:r>
        <w:rPr>
          <w:sz w:val="22"/>
          <w:szCs w:val="22"/>
        </w:rPr>
        <w:t xml:space="preserve">Husain, A.M. </w:t>
      </w:r>
      <w:r w:rsidRPr="001202E8">
        <w:rPr>
          <w:sz w:val="22"/>
          <w:szCs w:val="22"/>
          <w:u w:val="single"/>
        </w:rPr>
        <w:t>Practical Epilepsy</w:t>
      </w:r>
      <w:r>
        <w:rPr>
          <w:sz w:val="22"/>
          <w:szCs w:val="22"/>
        </w:rPr>
        <w:t>. Demos Medical, 2015.</w:t>
      </w:r>
    </w:p>
    <w:p w14:paraId="0BDEDCD4"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FCA6C6E"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Kaplan, P.W. </w:t>
      </w:r>
      <w:r w:rsidR="00C913DB">
        <w:rPr>
          <w:sz w:val="22"/>
          <w:szCs w:val="22"/>
        </w:rPr>
        <w:t xml:space="preserve">and </w:t>
      </w:r>
      <w:proofErr w:type="spellStart"/>
      <w:r>
        <w:rPr>
          <w:sz w:val="22"/>
          <w:szCs w:val="22"/>
        </w:rPr>
        <w:t>Drislane</w:t>
      </w:r>
      <w:proofErr w:type="spellEnd"/>
      <w:r>
        <w:rPr>
          <w:sz w:val="22"/>
          <w:szCs w:val="22"/>
        </w:rPr>
        <w:t xml:space="preserve">, F.W., </w:t>
      </w:r>
      <w:r w:rsidRPr="00B84632">
        <w:rPr>
          <w:sz w:val="22"/>
          <w:szCs w:val="22"/>
          <w:u w:val="single"/>
        </w:rPr>
        <w:t>Nonconvulsive Status Epilepticus</w:t>
      </w:r>
      <w:r>
        <w:rPr>
          <w:sz w:val="22"/>
          <w:szCs w:val="22"/>
        </w:rPr>
        <w:t>. Demos Medical, 2009.</w:t>
      </w:r>
    </w:p>
    <w:p w14:paraId="13AEB9BD"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1185237"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sidRPr="002350AB">
        <w:rPr>
          <w:sz w:val="22"/>
          <w:szCs w:val="22"/>
        </w:rPr>
        <w:t>Kartush</w:t>
      </w:r>
      <w:proofErr w:type="spellEnd"/>
      <w:r w:rsidRPr="002350AB">
        <w:rPr>
          <w:sz w:val="22"/>
          <w:szCs w:val="22"/>
        </w:rPr>
        <w:t>, J.M. and Bouchard, K. R.</w:t>
      </w:r>
      <w:proofErr w:type="gramStart"/>
      <w:r>
        <w:rPr>
          <w:sz w:val="22"/>
          <w:szCs w:val="22"/>
        </w:rPr>
        <w:t>,</w:t>
      </w:r>
      <w:r w:rsidRPr="002350AB">
        <w:rPr>
          <w:sz w:val="22"/>
          <w:szCs w:val="22"/>
        </w:rPr>
        <w:t xml:space="preserve">  </w:t>
      </w:r>
      <w:r w:rsidRPr="002350AB">
        <w:rPr>
          <w:sz w:val="22"/>
          <w:szCs w:val="22"/>
          <w:u w:val="single"/>
        </w:rPr>
        <w:t>Neuromonitoring</w:t>
      </w:r>
      <w:proofErr w:type="gramEnd"/>
      <w:r w:rsidRPr="002350AB">
        <w:rPr>
          <w:sz w:val="22"/>
          <w:szCs w:val="22"/>
          <w:u w:val="single"/>
        </w:rPr>
        <w:t xml:space="preserve"> in Otology and Head and Neck</w:t>
      </w:r>
      <w:r w:rsidRPr="0063096E">
        <w:rPr>
          <w:sz w:val="22"/>
          <w:szCs w:val="22"/>
          <w:u w:val="single"/>
        </w:rPr>
        <w:t xml:space="preserve"> Surgery</w:t>
      </w:r>
      <w:r w:rsidRPr="002350AB">
        <w:rPr>
          <w:sz w:val="22"/>
          <w:szCs w:val="22"/>
        </w:rPr>
        <w:t>.  R</w:t>
      </w:r>
      <w:r>
        <w:rPr>
          <w:sz w:val="22"/>
          <w:szCs w:val="22"/>
        </w:rPr>
        <w:t>aven Pres</w:t>
      </w:r>
      <w:r w:rsidR="001202E8">
        <w:rPr>
          <w:sz w:val="22"/>
          <w:szCs w:val="22"/>
        </w:rPr>
        <w:t xml:space="preserve">s, </w:t>
      </w:r>
      <w:r>
        <w:rPr>
          <w:sz w:val="22"/>
          <w:szCs w:val="22"/>
        </w:rPr>
        <w:t>1993</w:t>
      </w:r>
      <w:r w:rsidRPr="002350AB">
        <w:rPr>
          <w:sz w:val="22"/>
          <w:szCs w:val="22"/>
        </w:rPr>
        <w:t>.</w:t>
      </w:r>
    </w:p>
    <w:p w14:paraId="0D16D78F"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05838AE"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Kra</w:t>
      </w:r>
      <w:r w:rsidR="00C913DB">
        <w:rPr>
          <w:sz w:val="22"/>
          <w:szCs w:val="22"/>
        </w:rPr>
        <w:t>u</w:t>
      </w:r>
      <w:r w:rsidRPr="002350AB">
        <w:rPr>
          <w:sz w:val="22"/>
          <w:szCs w:val="22"/>
        </w:rPr>
        <w:t>ss, G.L.</w:t>
      </w:r>
      <w:r w:rsidR="00C913DB">
        <w:rPr>
          <w:sz w:val="22"/>
          <w:szCs w:val="22"/>
        </w:rPr>
        <w:t>,</w:t>
      </w:r>
      <w:r w:rsidRPr="002350AB">
        <w:rPr>
          <w:sz w:val="22"/>
          <w:szCs w:val="22"/>
        </w:rPr>
        <w:t xml:space="preserve"> Fisher. R.S.</w:t>
      </w:r>
      <w:r>
        <w:rPr>
          <w:sz w:val="22"/>
          <w:szCs w:val="22"/>
        </w:rPr>
        <w:t>,</w:t>
      </w:r>
      <w:r w:rsidR="00C913DB">
        <w:rPr>
          <w:sz w:val="22"/>
          <w:szCs w:val="22"/>
        </w:rPr>
        <w:t xml:space="preserve"> Kaplan, P.W.</w:t>
      </w:r>
      <w:r w:rsidRPr="002350AB">
        <w:rPr>
          <w:sz w:val="22"/>
          <w:szCs w:val="22"/>
        </w:rPr>
        <w:t xml:space="preserve"> </w:t>
      </w:r>
      <w:r w:rsidRPr="002350AB">
        <w:rPr>
          <w:sz w:val="22"/>
          <w:szCs w:val="22"/>
          <w:u w:val="single"/>
        </w:rPr>
        <w:t>The Johns Hopkins Atlas of Digital EEG: An Interactive Guide.</w:t>
      </w:r>
      <w:r w:rsidRPr="002350AB">
        <w:rPr>
          <w:sz w:val="22"/>
          <w:szCs w:val="22"/>
        </w:rPr>
        <w:t xml:space="preserve">  Johns Hopkins</w:t>
      </w:r>
      <w:r w:rsidR="00C913DB">
        <w:rPr>
          <w:sz w:val="22"/>
          <w:szCs w:val="22"/>
        </w:rPr>
        <w:t xml:space="preserve"> Press, 2013</w:t>
      </w:r>
      <w:r w:rsidRPr="002350AB">
        <w:rPr>
          <w:sz w:val="22"/>
          <w:szCs w:val="22"/>
        </w:rPr>
        <w:t xml:space="preserve">. </w:t>
      </w:r>
    </w:p>
    <w:p w14:paraId="138339BD"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C4AC8ED" w14:textId="77777777" w:rsidR="00706D7F" w:rsidRPr="002350AB" w:rsidRDefault="007E1786"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Kryger</w:t>
      </w:r>
      <w:proofErr w:type="spellEnd"/>
      <w:r>
        <w:rPr>
          <w:sz w:val="22"/>
          <w:szCs w:val="22"/>
        </w:rPr>
        <w:t xml:space="preserve">., M.H., </w:t>
      </w:r>
      <w:r w:rsidR="00706D7F" w:rsidRPr="002350AB">
        <w:rPr>
          <w:sz w:val="22"/>
          <w:szCs w:val="22"/>
        </w:rPr>
        <w:t>Dement, W.</w:t>
      </w:r>
      <w:r w:rsidR="00706D7F">
        <w:rPr>
          <w:sz w:val="22"/>
          <w:szCs w:val="22"/>
        </w:rPr>
        <w:t>,</w:t>
      </w:r>
      <w:r>
        <w:rPr>
          <w:sz w:val="22"/>
          <w:szCs w:val="22"/>
        </w:rPr>
        <w:t xml:space="preserve"> Roth, T.</w:t>
      </w:r>
      <w:r w:rsidR="00706D7F" w:rsidRPr="002350AB">
        <w:rPr>
          <w:sz w:val="22"/>
          <w:szCs w:val="22"/>
        </w:rPr>
        <w:t xml:space="preserve">  </w:t>
      </w:r>
      <w:r w:rsidR="00706D7F" w:rsidRPr="002350AB">
        <w:rPr>
          <w:sz w:val="22"/>
          <w:szCs w:val="22"/>
          <w:u w:val="single"/>
        </w:rPr>
        <w:t>Principles and Practice of Sleep Medicine</w:t>
      </w:r>
      <w:r w:rsidR="00706D7F">
        <w:rPr>
          <w:sz w:val="22"/>
          <w:szCs w:val="22"/>
        </w:rPr>
        <w:t xml:space="preserve">, </w:t>
      </w:r>
      <w:r>
        <w:rPr>
          <w:sz w:val="22"/>
          <w:szCs w:val="22"/>
        </w:rPr>
        <w:t>5</w:t>
      </w:r>
      <w:r w:rsidRPr="007E1786">
        <w:rPr>
          <w:sz w:val="22"/>
          <w:szCs w:val="22"/>
          <w:vertAlign w:val="superscript"/>
        </w:rPr>
        <w:t>th</w:t>
      </w:r>
      <w:r>
        <w:rPr>
          <w:sz w:val="22"/>
          <w:szCs w:val="22"/>
        </w:rPr>
        <w:t xml:space="preserve"> Ed</w:t>
      </w:r>
      <w:r w:rsidR="00706D7F">
        <w:rPr>
          <w:sz w:val="22"/>
          <w:szCs w:val="22"/>
        </w:rPr>
        <w:t xml:space="preserve">.  W. B. </w:t>
      </w:r>
      <w:r>
        <w:rPr>
          <w:sz w:val="22"/>
          <w:szCs w:val="22"/>
        </w:rPr>
        <w:t>Elsevier Health Sciences, 2010</w:t>
      </w:r>
      <w:r w:rsidR="00706D7F" w:rsidRPr="002350AB">
        <w:rPr>
          <w:sz w:val="22"/>
          <w:szCs w:val="22"/>
        </w:rPr>
        <w:t>.</w:t>
      </w:r>
    </w:p>
    <w:p w14:paraId="4C0AE797"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9636E3C"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LaRoche, S.M., </w:t>
      </w:r>
      <w:r w:rsidRPr="006C5E7A">
        <w:rPr>
          <w:sz w:val="22"/>
          <w:szCs w:val="22"/>
          <w:u w:val="single"/>
        </w:rPr>
        <w:t>Handbook of ICU EEG Monitoring</w:t>
      </w:r>
      <w:r>
        <w:rPr>
          <w:sz w:val="22"/>
          <w:szCs w:val="22"/>
        </w:rPr>
        <w:t>. Demos Medical, 2013.</w:t>
      </w:r>
    </w:p>
    <w:p w14:paraId="5688E097"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C1CF72A" w14:textId="77777777" w:rsidR="001202E8" w:rsidRDefault="001202E8" w:rsidP="001202E8">
      <w:pPr>
        <w:tabs>
          <w:tab w:val="left" w:pos="-1440"/>
          <w:tab w:val="right" w:pos="-720"/>
          <w:tab w:val="right" w:pos="-360"/>
          <w:tab w:val="left" w:pos="1"/>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Lee-</w:t>
      </w:r>
      <w:proofErr w:type="spellStart"/>
      <w:r>
        <w:rPr>
          <w:sz w:val="22"/>
          <w:szCs w:val="22"/>
        </w:rPr>
        <w:t>Chiong</w:t>
      </w:r>
      <w:proofErr w:type="spellEnd"/>
      <w:r>
        <w:rPr>
          <w:sz w:val="22"/>
          <w:szCs w:val="22"/>
        </w:rPr>
        <w:t xml:space="preserve">, T., </w:t>
      </w:r>
      <w:proofErr w:type="spellStart"/>
      <w:r>
        <w:rPr>
          <w:sz w:val="22"/>
          <w:szCs w:val="22"/>
        </w:rPr>
        <w:t>Mattice</w:t>
      </w:r>
      <w:proofErr w:type="spellEnd"/>
      <w:r>
        <w:rPr>
          <w:sz w:val="22"/>
          <w:szCs w:val="22"/>
        </w:rPr>
        <w:t xml:space="preserve">, Brooks, R. </w:t>
      </w:r>
      <w:r>
        <w:rPr>
          <w:sz w:val="22"/>
          <w:szCs w:val="22"/>
          <w:u w:val="single"/>
        </w:rPr>
        <w:t>Fundamentals of Sleep Technology</w:t>
      </w:r>
      <w:r>
        <w:rPr>
          <w:sz w:val="22"/>
          <w:szCs w:val="22"/>
        </w:rPr>
        <w:t>.  2</w:t>
      </w:r>
      <w:r w:rsidRPr="0063096E">
        <w:rPr>
          <w:sz w:val="22"/>
          <w:szCs w:val="22"/>
          <w:vertAlign w:val="superscript"/>
        </w:rPr>
        <w:t>nd</w:t>
      </w:r>
      <w:r>
        <w:rPr>
          <w:sz w:val="22"/>
          <w:szCs w:val="22"/>
        </w:rPr>
        <w:t xml:space="preserve"> Edition. Lippincott Williams &amp; Wilkins, 2015.</w:t>
      </w:r>
    </w:p>
    <w:p w14:paraId="5E42FF31" w14:textId="77777777" w:rsidR="001202E8" w:rsidRDefault="001202E8"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B44DB15"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Lee, K. </w:t>
      </w:r>
      <w:r w:rsidRPr="006C5E7A">
        <w:rPr>
          <w:sz w:val="22"/>
          <w:szCs w:val="22"/>
          <w:u w:val="single"/>
        </w:rPr>
        <w:t>The Neuro ICU Book</w:t>
      </w:r>
      <w:r>
        <w:rPr>
          <w:sz w:val="22"/>
          <w:szCs w:val="22"/>
        </w:rPr>
        <w:t>. McGraw Hill, 2012.</w:t>
      </w:r>
    </w:p>
    <w:p w14:paraId="2B959E21"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5E0283D" w14:textId="77777777" w:rsidR="00706D7F"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LeRoux</w:t>
      </w:r>
      <w:proofErr w:type="spellEnd"/>
      <w:r>
        <w:rPr>
          <w:sz w:val="22"/>
          <w:szCs w:val="22"/>
        </w:rPr>
        <w:t>,</w:t>
      </w:r>
      <w:r w:rsidR="007E1786">
        <w:rPr>
          <w:sz w:val="22"/>
          <w:szCs w:val="22"/>
        </w:rPr>
        <w:t xml:space="preserve"> PD, Levine, JM, </w:t>
      </w:r>
      <w:proofErr w:type="spellStart"/>
      <w:r w:rsidR="007E1786">
        <w:rPr>
          <w:sz w:val="22"/>
          <w:szCs w:val="22"/>
        </w:rPr>
        <w:t>Kofke</w:t>
      </w:r>
      <w:proofErr w:type="spellEnd"/>
      <w:r w:rsidR="007E1786">
        <w:rPr>
          <w:sz w:val="22"/>
          <w:szCs w:val="22"/>
        </w:rPr>
        <w:t>, AW</w:t>
      </w:r>
      <w:r>
        <w:rPr>
          <w:sz w:val="22"/>
          <w:szCs w:val="22"/>
        </w:rPr>
        <w:t xml:space="preserve">, </w:t>
      </w:r>
      <w:r w:rsidRPr="006C5E7A">
        <w:rPr>
          <w:sz w:val="22"/>
          <w:szCs w:val="22"/>
          <w:u w:val="single"/>
        </w:rPr>
        <w:t xml:space="preserve">Monitoring in </w:t>
      </w:r>
      <w:proofErr w:type="spellStart"/>
      <w:r w:rsidRPr="006C5E7A">
        <w:rPr>
          <w:sz w:val="22"/>
          <w:szCs w:val="22"/>
          <w:u w:val="single"/>
        </w:rPr>
        <w:t>Neuroocritical</w:t>
      </w:r>
      <w:proofErr w:type="spellEnd"/>
      <w:r w:rsidRPr="006C5E7A">
        <w:rPr>
          <w:sz w:val="22"/>
          <w:szCs w:val="22"/>
          <w:u w:val="single"/>
        </w:rPr>
        <w:t xml:space="preserve"> Care</w:t>
      </w:r>
      <w:r>
        <w:rPr>
          <w:sz w:val="22"/>
          <w:szCs w:val="22"/>
        </w:rPr>
        <w:t>. Elsevier, 2013.</w:t>
      </w:r>
    </w:p>
    <w:p w14:paraId="2374743E"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59C3E52"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roofErr w:type="spellStart"/>
      <w:r>
        <w:rPr>
          <w:sz w:val="22"/>
          <w:szCs w:val="22"/>
        </w:rPr>
        <w:t>Misulis</w:t>
      </w:r>
      <w:proofErr w:type="spellEnd"/>
      <w:r>
        <w:rPr>
          <w:sz w:val="22"/>
          <w:szCs w:val="22"/>
        </w:rPr>
        <w:t>, K.E. and Head, T.C.,</w:t>
      </w:r>
      <w:r w:rsidRPr="002350AB">
        <w:rPr>
          <w:sz w:val="22"/>
          <w:szCs w:val="22"/>
        </w:rPr>
        <w:t xml:space="preserve"> </w:t>
      </w:r>
      <w:r w:rsidRPr="002350AB">
        <w:rPr>
          <w:sz w:val="22"/>
          <w:szCs w:val="22"/>
          <w:u w:val="single"/>
        </w:rPr>
        <w:t>Essentials of Clinical Neurophysiology</w:t>
      </w:r>
      <w:r w:rsidRPr="002350AB">
        <w:rPr>
          <w:sz w:val="22"/>
          <w:szCs w:val="22"/>
        </w:rPr>
        <w:t xml:space="preserve">, </w:t>
      </w:r>
      <w:r>
        <w:rPr>
          <w:sz w:val="22"/>
          <w:szCs w:val="22"/>
        </w:rPr>
        <w:t>3</w:t>
      </w:r>
      <w:r w:rsidRPr="0063096E">
        <w:rPr>
          <w:sz w:val="22"/>
          <w:szCs w:val="22"/>
          <w:vertAlign w:val="superscript"/>
        </w:rPr>
        <w:t>rd</w:t>
      </w:r>
      <w:r w:rsidRPr="002350AB">
        <w:rPr>
          <w:sz w:val="22"/>
          <w:szCs w:val="22"/>
        </w:rPr>
        <w:t xml:space="preserve"> Ed.  </w:t>
      </w:r>
      <w:r w:rsidR="007E1786">
        <w:rPr>
          <w:sz w:val="22"/>
          <w:szCs w:val="22"/>
        </w:rPr>
        <w:t>Elsevier Health Sciences</w:t>
      </w:r>
      <w:r>
        <w:rPr>
          <w:sz w:val="22"/>
          <w:szCs w:val="22"/>
        </w:rPr>
        <w:t>,</w:t>
      </w:r>
      <w:r w:rsidRPr="002350AB">
        <w:rPr>
          <w:sz w:val="22"/>
          <w:szCs w:val="22"/>
        </w:rPr>
        <w:t xml:space="preserve"> </w:t>
      </w:r>
      <w:r>
        <w:rPr>
          <w:sz w:val="22"/>
          <w:szCs w:val="22"/>
        </w:rPr>
        <w:t>2003.</w:t>
      </w:r>
    </w:p>
    <w:p w14:paraId="160FBACA"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47D998B"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 xml:space="preserve">Mizrahi, E.M., </w:t>
      </w:r>
      <w:proofErr w:type="spellStart"/>
      <w:r w:rsidRPr="002350AB">
        <w:rPr>
          <w:sz w:val="22"/>
          <w:szCs w:val="22"/>
        </w:rPr>
        <w:t>Hrachovy</w:t>
      </w:r>
      <w:proofErr w:type="spellEnd"/>
      <w:r w:rsidRPr="002350AB">
        <w:rPr>
          <w:sz w:val="22"/>
          <w:szCs w:val="22"/>
        </w:rPr>
        <w:t>, R.A., Kellaway, P.</w:t>
      </w:r>
      <w:r>
        <w:rPr>
          <w:sz w:val="22"/>
          <w:szCs w:val="22"/>
        </w:rPr>
        <w:t xml:space="preserve">, </w:t>
      </w:r>
      <w:r w:rsidRPr="002350AB">
        <w:rPr>
          <w:sz w:val="22"/>
          <w:szCs w:val="22"/>
          <w:u w:val="single"/>
        </w:rPr>
        <w:t xml:space="preserve">Atlas of Neonatal </w:t>
      </w:r>
      <w:proofErr w:type="spellStart"/>
      <w:r w:rsidRPr="002350AB">
        <w:rPr>
          <w:sz w:val="22"/>
          <w:szCs w:val="22"/>
          <w:u w:val="single"/>
        </w:rPr>
        <w:t>Electronencephalography</w:t>
      </w:r>
      <w:proofErr w:type="spellEnd"/>
      <w:r w:rsidRPr="002350AB">
        <w:rPr>
          <w:sz w:val="22"/>
          <w:szCs w:val="22"/>
        </w:rPr>
        <w:t>, 5</w:t>
      </w:r>
      <w:r w:rsidRPr="002350AB">
        <w:rPr>
          <w:sz w:val="22"/>
          <w:szCs w:val="22"/>
          <w:vertAlign w:val="superscript"/>
        </w:rPr>
        <w:t>th</w:t>
      </w:r>
      <w:r w:rsidRPr="002350AB">
        <w:rPr>
          <w:sz w:val="22"/>
          <w:szCs w:val="22"/>
        </w:rPr>
        <w:t xml:space="preserve"> </w:t>
      </w:r>
      <w:r>
        <w:rPr>
          <w:sz w:val="22"/>
          <w:szCs w:val="22"/>
        </w:rPr>
        <w:t>Edition</w:t>
      </w:r>
      <w:r w:rsidRPr="002350AB">
        <w:rPr>
          <w:sz w:val="22"/>
          <w:szCs w:val="22"/>
        </w:rPr>
        <w:t xml:space="preserve">.  </w:t>
      </w:r>
      <w:r>
        <w:rPr>
          <w:sz w:val="22"/>
          <w:szCs w:val="22"/>
        </w:rPr>
        <w:t>Lippincott Williams &amp; Wilkins, 2003.</w:t>
      </w:r>
    </w:p>
    <w:p w14:paraId="11785240"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FF81254" w14:textId="77777777" w:rsidR="00706D7F" w:rsidRPr="002350AB" w:rsidRDefault="00706D7F" w:rsidP="00706D7F">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350AB">
        <w:rPr>
          <w:sz w:val="22"/>
          <w:szCs w:val="22"/>
        </w:rPr>
        <w:t>Moller, A.</w:t>
      </w:r>
      <w:r>
        <w:rPr>
          <w:sz w:val="22"/>
          <w:szCs w:val="22"/>
        </w:rPr>
        <w:t>,</w:t>
      </w:r>
      <w:r w:rsidRPr="002350AB">
        <w:rPr>
          <w:sz w:val="22"/>
          <w:szCs w:val="22"/>
        </w:rPr>
        <w:t xml:space="preserve"> </w:t>
      </w:r>
      <w:r w:rsidRPr="002350AB">
        <w:rPr>
          <w:sz w:val="22"/>
          <w:szCs w:val="22"/>
          <w:u w:val="single"/>
        </w:rPr>
        <w:t>Intraoperative Neurophysiologic Monitoring</w:t>
      </w:r>
      <w:r w:rsidRPr="002350AB">
        <w:rPr>
          <w:sz w:val="22"/>
          <w:szCs w:val="22"/>
        </w:rPr>
        <w:t>.  Harwood Academic Publishers.  2005.</w:t>
      </w:r>
    </w:p>
    <w:p w14:paraId="7AE3F961" w14:textId="77777777" w:rsidR="00706D7F" w:rsidRDefault="00706D7F" w:rsidP="00706D7F">
      <w:pPr>
        <w:rPr>
          <w:highlight w:val="yellow"/>
        </w:rPr>
      </w:pPr>
    </w:p>
    <w:p w14:paraId="16E2E86A" w14:textId="77777777" w:rsidR="00706D7F" w:rsidRDefault="00706D7F" w:rsidP="00706D7F">
      <w:pPr>
        <w:rPr>
          <w:sz w:val="22"/>
          <w:szCs w:val="22"/>
        </w:rPr>
      </w:pPr>
      <w:r w:rsidRPr="008737CB">
        <w:rPr>
          <w:sz w:val="22"/>
          <w:szCs w:val="22"/>
        </w:rPr>
        <w:t xml:space="preserve">Nuwer, M.R. (Ed.) </w:t>
      </w:r>
      <w:r w:rsidRPr="00B84632">
        <w:rPr>
          <w:sz w:val="22"/>
          <w:szCs w:val="22"/>
          <w:u w:val="single"/>
        </w:rPr>
        <w:t>Intraoperative Monitoring of Neural Function: Handbook of Clinical Neurophysiology</w:t>
      </w:r>
      <w:r w:rsidRPr="008737CB">
        <w:rPr>
          <w:sz w:val="22"/>
          <w:szCs w:val="22"/>
        </w:rPr>
        <w:t xml:space="preserve">.  </w:t>
      </w:r>
      <w:proofErr w:type="spellStart"/>
      <w:r w:rsidRPr="008737CB">
        <w:rPr>
          <w:sz w:val="22"/>
          <w:szCs w:val="22"/>
        </w:rPr>
        <w:t>Elsiver</w:t>
      </w:r>
      <w:proofErr w:type="spellEnd"/>
      <w:r w:rsidRPr="008737CB">
        <w:rPr>
          <w:sz w:val="22"/>
          <w:szCs w:val="22"/>
        </w:rPr>
        <w:t xml:space="preserve">, 2008. </w:t>
      </w:r>
    </w:p>
    <w:p w14:paraId="19FAECD2" w14:textId="77777777" w:rsidR="00706D7F" w:rsidRPr="002350AB" w:rsidRDefault="00706D7F" w:rsidP="00706D7F">
      <w:pPr>
        <w:pStyle w:val="BodyText"/>
        <w:rPr>
          <w:sz w:val="22"/>
          <w:szCs w:val="22"/>
        </w:rPr>
      </w:pPr>
    </w:p>
    <w:p w14:paraId="4A5C049D" w14:textId="77777777" w:rsidR="001202E8" w:rsidRPr="002350AB" w:rsidRDefault="001202E8" w:rsidP="001202E8">
      <w:pPr>
        <w:tabs>
          <w:tab w:val="left" w:pos="-1440"/>
          <w:tab w:val="left" w:pos="-924"/>
          <w:tab w:val="left" w:pos="-702"/>
          <w:tab w:val="left" w:pos="-456"/>
          <w:tab w:val="left" w:pos="-210"/>
          <w:tab w:val="left" w:pos="36"/>
          <w:tab w:val="left" w:pos="360"/>
          <w:tab w:val="left" w:leader="dot" w:pos="720"/>
          <w:tab w:val="left" w:leader="dot" w:pos="1080"/>
          <w:tab w:val="left" w:leader="dot" w:pos="1440"/>
          <w:tab w:val="left" w:leader="dot" w:pos="1800"/>
          <w:tab w:val="left" w:leader="dot" w:pos="2160"/>
          <w:tab w:val="left" w:leader="dot" w:pos="2520"/>
          <w:tab w:val="left" w:leader="dot" w:pos="2880"/>
          <w:tab w:val="left" w:leader="dot" w:pos="3240"/>
          <w:tab w:val="left" w:leader="dot" w:pos="3600"/>
          <w:tab w:val="left" w:leader="dot" w:pos="3960"/>
          <w:tab w:val="left" w:leader="do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lastRenderedPageBreak/>
        <w:t>Payne, T., Carney, PR</w:t>
      </w:r>
      <w:r w:rsidRPr="002350AB">
        <w:rPr>
          <w:sz w:val="22"/>
          <w:szCs w:val="22"/>
        </w:rPr>
        <w:t>, Aldrich, M.</w:t>
      </w:r>
      <w:r>
        <w:rPr>
          <w:sz w:val="22"/>
          <w:szCs w:val="22"/>
        </w:rPr>
        <w:t>,</w:t>
      </w:r>
      <w:r w:rsidRPr="002350AB">
        <w:rPr>
          <w:sz w:val="22"/>
          <w:szCs w:val="22"/>
        </w:rPr>
        <w:t xml:space="preserve"> </w:t>
      </w:r>
      <w:r w:rsidRPr="002350AB">
        <w:rPr>
          <w:sz w:val="22"/>
          <w:szCs w:val="22"/>
          <w:u w:val="single"/>
        </w:rPr>
        <w:t>Atlas of Digital Polysomnography</w:t>
      </w:r>
      <w:r w:rsidRPr="002350AB">
        <w:rPr>
          <w:sz w:val="22"/>
          <w:szCs w:val="22"/>
        </w:rPr>
        <w:t>.  Lipp</w:t>
      </w:r>
      <w:r>
        <w:rPr>
          <w:sz w:val="22"/>
          <w:szCs w:val="22"/>
        </w:rPr>
        <w:t>incott, Williams &amp; Wilkins.  201</w:t>
      </w:r>
      <w:r w:rsidRPr="002350AB">
        <w:rPr>
          <w:sz w:val="22"/>
          <w:szCs w:val="22"/>
        </w:rPr>
        <w:t>0.</w:t>
      </w:r>
    </w:p>
    <w:p w14:paraId="4729CA16" w14:textId="77777777" w:rsidR="001202E8" w:rsidRDefault="001202E8" w:rsidP="00706D7F">
      <w:pPr>
        <w:pStyle w:val="BodyText"/>
        <w:rPr>
          <w:sz w:val="22"/>
          <w:szCs w:val="22"/>
        </w:rPr>
      </w:pPr>
    </w:p>
    <w:p w14:paraId="293A79AC" w14:textId="77777777" w:rsidR="00706D7F" w:rsidRPr="002350AB" w:rsidRDefault="00706D7F" w:rsidP="00706D7F">
      <w:pPr>
        <w:pStyle w:val="BodyText"/>
        <w:rPr>
          <w:sz w:val="22"/>
          <w:szCs w:val="22"/>
        </w:rPr>
      </w:pPr>
      <w:r w:rsidRPr="002350AB">
        <w:rPr>
          <w:sz w:val="22"/>
          <w:szCs w:val="22"/>
        </w:rPr>
        <w:t xml:space="preserve">Pressman, M.R.  </w:t>
      </w:r>
      <w:r w:rsidRPr="00657095">
        <w:rPr>
          <w:sz w:val="22"/>
          <w:szCs w:val="22"/>
          <w:u w:val="single"/>
        </w:rPr>
        <w:t>Primer of Polysomnogram Interpretation</w:t>
      </w:r>
      <w:r w:rsidRPr="002350AB">
        <w:rPr>
          <w:sz w:val="22"/>
          <w:szCs w:val="22"/>
        </w:rPr>
        <w:t>.  Butterworth-Heinemann. 2002.</w:t>
      </w:r>
    </w:p>
    <w:p w14:paraId="435A807E" w14:textId="77777777" w:rsidR="00706D7F" w:rsidRDefault="00706D7F" w:rsidP="00706D7F">
      <w:pPr>
        <w:pStyle w:val="BodyText"/>
        <w:rPr>
          <w:sz w:val="22"/>
          <w:szCs w:val="22"/>
        </w:rPr>
      </w:pPr>
    </w:p>
    <w:p w14:paraId="020046C8" w14:textId="77777777" w:rsidR="00706D7F" w:rsidRPr="002350AB" w:rsidRDefault="00706D7F" w:rsidP="00706D7F">
      <w:pPr>
        <w:pStyle w:val="BodyText"/>
        <w:rPr>
          <w:sz w:val="22"/>
          <w:szCs w:val="22"/>
        </w:rPr>
      </w:pPr>
      <w:proofErr w:type="spellStart"/>
      <w:r w:rsidRPr="002350AB">
        <w:rPr>
          <w:sz w:val="22"/>
          <w:szCs w:val="22"/>
        </w:rPr>
        <w:t>Rosenow</w:t>
      </w:r>
      <w:proofErr w:type="spellEnd"/>
      <w:r w:rsidRPr="002350AB">
        <w:rPr>
          <w:sz w:val="22"/>
          <w:szCs w:val="22"/>
        </w:rPr>
        <w:t xml:space="preserve">, F., </w:t>
      </w:r>
      <w:proofErr w:type="spellStart"/>
      <w:r w:rsidRPr="002350AB">
        <w:rPr>
          <w:sz w:val="22"/>
          <w:szCs w:val="22"/>
        </w:rPr>
        <w:t>Luders</w:t>
      </w:r>
      <w:proofErr w:type="spellEnd"/>
      <w:r w:rsidRPr="002350AB">
        <w:rPr>
          <w:sz w:val="22"/>
          <w:szCs w:val="22"/>
        </w:rPr>
        <w:t>, O.H. (</w:t>
      </w:r>
      <w:r>
        <w:rPr>
          <w:sz w:val="22"/>
          <w:szCs w:val="22"/>
        </w:rPr>
        <w:t>E</w:t>
      </w:r>
      <w:r w:rsidRPr="002350AB">
        <w:rPr>
          <w:sz w:val="22"/>
          <w:szCs w:val="22"/>
        </w:rPr>
        <w:t xml:space="preserve">ds.) </w:t>
      </w:r>
      <w:r w:rsidRPr="002350AB">
        <w:rPr>
          <w:sz w:val="22"/>
          <w:szCs w:val="22"/>
          <w:u w:val="single"/>
        </w:rPr>
        <w:t>Presurgical Assessment of the Epilepsies with Clinical Neurophysiology and Functional Imaging Handbook of Clinical Neurophysiology</w:t>
      </w:r>
      <w:r w:rsidRPr="002350AB">
        <w:rPr>
          <w:sz w:val="22"/>
          <w:szCs w:val="22"/>
        </w:rPr>
        <w:t>, Volume 3, Elsevier, 2004.</w:t>
      </w:r>
    </w:p>
    <w:p w14:paraId="5FA81470" w14:textId="77777777" w:rsidR="00706D7F" w:rsidRPr="002350AB" w:rsidRDefault="00706D7F" w:rsidP="00706D7F">
      <w:pPr>
        <w:pStyle w:val="BodyText"/>
        <w:rPr>
          <w:sz w:val="22"/>
          <w:szCs w:val="22"/>
        </w:rPr>
      </w:pPr>
    </w:p>
    <w:p w14:paraId="4E24E5DB" w14:textId="77777777" w:rsidR="00706D7F" w:rsidRPr="002350AB" w:rsidRDefault="00706D7F" w:rsidP="00706D7F">
      <w:pPr>
        <w:pStyle w:val="BodyText"/>
        <w:rPr>
          <w:sz w:val="22"/>
          <w:szCs w:val="22"/>
        </w:rPr>
      </w:pPr>
      <w:r w:rsidRPr="002350AB">
        <w:rPr>
          <w:sz w:val="22"/>
          <w:szCs w:val="22"/>
        </w:rPr>
        <w:t xml:space="preserve">Russell, G.B., </w:t>
      </w:r>
      <w:proofErr w:type="spellStart"/>
      <w:r w:rsidRPr="002350AB">
        <w:rPr>
          <w:sz w:val="22"/>
          <w:szCs w:val="22"/>
        </w:rPr>
        <w:t>Rodichok</w:t>
      </w:r>
      <w:proofErr w:type="spellEnd"/>
      <w:r w:rsidRPr="002350AB">
        <w:rPr>
          <w:sz w:val="22"/>
          <w:szCs w:val="22"/>
        </w:rPr>
        <w:t>. L.D. (</w:t>
      </w:r>
      <w:r>
        <w:rPr>
          <w:sz w:val="22"/>
          <w:szCs w:val="22"/>
        </w:rPr>
        <w:t>E</w:t>
      </w:r>
      <w:r w:rsidRPr="002350AB">
        <w:rPr>
          <w:sz w:val="22"/>
          <w:szCs w:val="22"/>
        </w:rPr>
        <w:t xml:space="preserve">ds.)  </w:t>
      </w:r>
      <w:r w:rsidRPr="002350AB">
        <w:rPr>
          <w:sz w:val="22"/>
          <w:szCs w:val="22"/>
          <w:u w:val="single"/>
        </w:rPr>
        <w:t>Primer of Intraoperative Neurophysiologic Monitoring</w:t>
      </w:r>
      <w:r w:rsidRPr="002350AB">
        <w:rPr>
          <w:sz w:val="22"/>
          <w:szCs w:val="22"/>
        </w:rPr>
        <w:t>.  Butterworth-Heinemann, 2005.</w:t>
      </w:r>
    </w:p>
    <w:p w14:paraId="7892D2E1" w14:textId="77777777" w:rsidR="00706D7F" w:rsidRPr="002350AB" w:rsidRDefault="00706D7F" w:rsidP="00706D7F">
      <w:pPr>
        <w:pStyle w:val="BodyText"/>
        <w:rPr>
          <w:sz w:val="22"/>
          <w:szCs w:val="22"/>
        </w:rPr>
      </w:pPr>
    </w:p>
    <w:p w14:paraId="33B0F727" w14:textId="77777777" w:rsidR="00706D7F" w:rsidRPr="002350AB" w:rsidRDefault="00706D7F" w:rsidP="00706D7F">
      <w:pPr>
        <w:pStyle w:val="BodyText"/>
        <w:rPr>
          <w:sz w:val="22"/>
          <w:szCs w:val="22"/>
        </w:rPr>
      </w:pPr>
      <w:proofErr w:type="spellStart"/>
      <w:r>
        <w:rPr>
          <w:sz w:val="22"/>
          <w:szCs w:val="22"/>
        </w:rPr>
        <w:t>Schomer</w:t>
      </w:r>
      <w:proofErr w:type="spellEnd"/>
      <w:r>
        <w:rPr>
          <w:sz w:val="22"/>
          <w:szCs w:val="22"/>
        </w:rPr>
        <w:t>, D.L</w:t>
      </w:r>
      <w:r w:rsidRPr="002350AB">
        <w:rPr>
          <w:sz w:val="22"/>
          <w:szCs w:val="22"/>
        </w:rPr>
        <w:t>., Da Silva, Fernando</w:t>
      </w:r>
      <w:proofErr w:type="gramStart"/>
      <w:r w:rsidRPr="002350AB">
        <w:rPr>
          <w:sz w:val="22"/>
          <w:szCs w:val="22"/>
        </w:rPr>
        <w:t>.</w:t>
      </w:r>
      <w:r>
        <w:rPr>
          <w:sz w:val="22"/>
          <w:szCs w:val="22"/>
        </w:rPr>
        <w:t>,</w:t>
      </w:r>
      <w:r w:rsidRPr="002350AB">
        <w:rPr>
          <w:sz w:val="22"/>
          <w:szCs w:val="22"/>
        </w:rPr>
        <w:t xml:space="preserve">  </w:t>
      </w:r>
      <w:r w:rsidRPr="00D53C03">
        <w:rPr>
          <w:sz w:val="22"/>
          <w:szCs w:val="22"/>
          <w:u w:val="single"/>
        </w:rPr>
        <w:t>Niedermeyer’s</w:t>
      </w:r>
      <w:proofErr w:type="gramEnd"/>
      <w:r w:rsidRPr="00D53C03">
        <w:rPr>
          <w:sz w:val="22"/>
          <w:szCs w:val="22"/>
          <w:u w:val="single"/>
        </w:rPr>
        <w:t xml:space="preserve"> </w:t>
      </w:r>
      <w:r w:rsidRPr="002350AB">
        <w:rPr>
          <w:sz w:val="22"/>
          <w:szCs w:val="22"/>
          <w:u w:val="single"/>
        </w:rPr>
        <w:t>Electroencephalography: Basic Principles, Clinical Applications and Related Fields</w:t>
      </w:r>
      <w:r>
        <w:rPr>
          <w:sz w:val="22"/>
          <w:szCs w:val="22"/>
        </w:rPr>
        <w:t>, 6</w:t>
      </w:r>
      <w:r w:rsidRPr="00D41D32">
        <w:rPr>
          <w:sz w:val="22"/>
          <w:szCs w:val="22"/>
          <w:vertAlign w:val="superscript"/>
        </w:rPr>
        <w:t>th</w:t>
      </w:r>
      <w:r>
        <w:rPr>
          <w:sz w:val="22"/>
          <w:szCs w:val="22"/>
        </w:rPr>
        <w:t xml:space="preserve"> E</w:t>
      </w:r>
      <w:r w:rsidRPr="002350AB">
        <w:rPr>
          <w:sz w:val="22"/>
          <w:szCs w:val="22"/>
        </w:rPr>
        <w:t>dition.  Lippi</w:t>
      </w:r>
      <w:r>
        <w:rPr>
          <w:sz w:val="22"/>
          <w:szCs w:val="22"/>
        </w:rPr>
        <w:t>ncott, Williams &amp; Wilkins.  2011</w:t>
      </w:r>
      <w:r w:rsidRPr="002350AB">
        <w:rPr>
          <w:sz w:val="22"/>
          <w:szCs w:val="22"/>
        </w:rPr>
        <w:t>.</w:t>
      </w:r>
    </w:p>
    <w:p w14:paraId="27065EEC" w14:textId="77777777" w:rsidR="00706D7F" w:rsidRDefault="00706D7F" w:rsidP="00706D7F">
      <w:pPr>
        <w:pStyle w:val="BodyText"/>
        <w:rPr>
          <w:sz w:val="22"/>
          <w:szCs w:val="22"/>
        </w:rPr>
      </w:pPr>
    </w:p>
    <w:p w14:paraId="3A744FB6" w14:textId="77777777" w:rsidR="00706D7F" w:rsidRDefault="00706D7F" w:rsidP="00706D7F">
      <w:pPr>
        <w:pStyle w:val="BodyText"/>
        <w:rPr>
          <w:sz w:val="22"/>
          <w:szCs w:val="22"/>
        </w:rPr>
      </w:pPr>
      <w:r>
        <w:rPr>
          <w:sz w:val="22"/>
          <w:szCs w:val="22"/>
        </w:rPr>
        <w:t xml:space="preserve">Simon, M.V., </w:t>
      </w:r>
      <w:r w:rsidRPr="00D53C03">
        <w:rPr>
          <w:sz w:val="22"/>
          <w:szCs w:val="22"/>
          <w:u w:val="single"/>
        </w:rPr>
        <w:t>Intraoperative Neurophysiology</w:t>
      </w:r>
      <w:r>
        <w:rPr>
          <w:sz w:val="22"/>
          <w:szCs w:val="22"/>
        </w:rPr>
        <w:t>. Demos Medical, 2010.</w:t>
      </w:r>
    </w:p>
    <w:p w14:paraId="1B22DA01" w14:textId="77777777" w:rsidR="00706D7F" w:rsidRDefault="00706D7F" w:rsidP="00706D7F">
      <w:pPr>
        <w:pStyle w:val="BodyText"/>
        <w:rPr>
          <w:sz w:val="22"/>
          <w:szCs w:val="22"/>
        </w:rPr>
      </w:pPr>
    </w:p>
    <w:p w14:paraId="23120685" w14:textId="77777777" w:rsidR="00706D7F" w:rsidRPr="002350AB" w:rsidRDefault="00706D7F" w:rsidP="00706D7F">
      <w:pPr>
        <w:pStyle w:val="BodyText"/>
        <w:rPr>
          <w:sz w:val="22"/>
          <w:szCs w:val="22"/>
        </w:rPr>
      </w:pPr>
      <w:r>
        <w:rPr>
          <w:sz w:val="22"/>
          <w:szCs w:val="22"/>
        </w:rPr>
        <w:t xml:space="preserve">Stern, JM., </w:t>
      </w:r>
      <w:r w:rsidRPr="002350AB">
        <w:rPr>
          <w:sz w:val="22"/>
          <w:szCs w:val="22"/>
          <w:u w:val="single"/>
        </w:rPr>
        <w:t>Atlas of EEG Patterns</w:t>
      </w:r>
      <w:r w:rsidRPr="002350AB">
        <w:rPr>
          <w:sz w:val="22"/>
          <w:szCs w:val="22"/>
        </w:rPr>
        <w:t xml:space="preserve">.  </w:t>
      </w:r>
      <w:r>
        <w:rPr>
          <w:sz w:val="22"/>
          <w:szCs w:val="22"/>
        </w:rPr>
        <w:t>2</w:t>
      </w:r>
      <w:r w:rsidRPr="0063096E">
        <w:rPr>
          <w:sz w:val="22"/>
          <w:szCs w:val="22"/>
          <w:vertAlign w:val="superscript"/>
        </w:rPr>
        <w:t>nd</w:t>
      </w:r>
      <w:r>
        <w:rPr>
          <w:sz w:val="22"/>
          <w:szCs w:val="22"/>
        </w:rPr>
        <w:t xml:space="preserve"> Edition. </w:t>
      </w:r>
      <w:r w:rsidRPr="002350AB">
        <w:rPr>
          <w:sz w:val="22"/>
          <w:szCs w:val="22"/>
        </w:rPr>
        <w:t>Lipp</w:t>
      </w:r>
      <w:r>
        <w:rPr>
          <w:sz w:val="22"/>
          <w:szCs w:val="22"/>
        </w:rPr>
        <w:t>incott, Williams &amp; Wilkins, 2013</w:t>
      </w:r>
    </w:p>
    <w:p w14:paraId="0590F1F7" w14:textId="77777777" w:rsidR="00706D7F" w:rsidRPr="0045418B" w:rsidRDefault="00706D7F" w:rsidP="00706D7F">
      <w:pPr>
        <w:rPr>
          <w:sz w:val="22"/>
          <w:szCs w:val="22"/>
        </w:rPr>
      </w:pPr>
    </w:p>
    <w:p w14:paraId="249F3573" w14:textId="77777777" w:rsidR="00706D7F" w:rsidRPr="0045418B" w:rsidRDefault="00706D7F" w:rsidP="00706D7F">
      <w:pPr>
        <w:rPr>
          <w:sz w:val="22"/>
          <w:szCs w:val="22"/>
        </w:rPr>
      </w:pPr>
      <w:r w:rsidRPr="0045418B">
        <w:rPr>
          <w:sz w:val="22"/>
          <w:szCs w:val="22"/>
        </w:rPr>
        <w:t>Wyllie, E</w:t>
      </w:r>
      <w:r>
        <w:rPr>
          <w:sz w:val="22"/>
          <w:szCs w:val="22"/>
        </w:rPr>
        <w:t xml:space="preserve">., </w:t>
      </w:r>
      <w:proofErr w:type="spellStart"/>
      <w:r w:rsidR="007E1786">
        <w:rPr>
          <w:sz w:val="22"/>
          <w:szCs w:val="22"/>
        </w:rPr>
        <w:t>Cascino</w:t>
      </w:r>
      <w:proofErr w:type="spellEnd"/>
      <w:r w:rsidR="007E1786">
        <w:rPr>
          <w:sz w:val="22"/>
          <w:szCs w:val="22"/>
        </w:rPr>
        <w:t xml:space="preserve">, GD, </w:t>
      </w:r>
      <w:proofErr w:type="spellStart"/>
      <w:r w:rsidR="007E1786">
        <w:rPr>
          <w:sz w:val="22"/>
          <w:szCs w:val="22"/>
        </w:rPr>
        <w:t>Lachhwani</w:t>
      </w:r>
      <w:proofErr w:type="spellEnd"/>
      <w:r w:rsidR="007E1786">
        <w:rPr>
          <w:sz w:val="22"/>
          <w:szCs w:val="22"/>
        </w:rPr>
        <w:t xml:space="preserve">, DK, </w:t>
      </w:r>
      <w:proofErr w:type="spellStart"/>
      <w:r w:rsidR="007E1786">
        <w:rPr>
          <w:sz w:val="22"/>
          <w:szCs w:val="22"/>
        </w:rPr>
        <w:t>Gidal</w:t>
      </w:r>
      <w:proofErr w:type="spellEnd"/>
      <w:r w:rsidR="007E1786">
        <w:rPr>
          <w:sz w:val="22"/>
          <w:szCs w:val="22"/>
        </w:rPr>
        <w:t xml:space="preserve">, BE, </w:t>
      </w:r>
      <w:proofErr w:type="spellStart"/>
      <w:r w:rsidR="007E1786">
        <w:rPr>
          <w:sz w:val="22"/>
          <w:szCs w:val="22"/>
        </w:rPr>
        <w:t>Goodkin</w:t>
      </w:r>
      <w:proofErr w:type="spellEnd"/>
      <w:r w:rsidR="007E1786">
        <w:rPr>
          <w:sz w:val="22"/>
          <w:szCs w:val="22"/>
        </w:rPr>
        <w:t xml:space="preserve">, HP. </w:t>
      </w:r>
      <w:r w:rsidRPr="0045418B">
        <w:rPr>
          <w:sz w:val="22"/>
          <w:szCs w:val="22"/>
          <w:u w:val="single"/>
        </w:rPr>
        <w:t>The Treatment of Epilepsy: Principles and Practice</w:t>
      </w:r>
      <w:r w:rsidR="007E1786">
        <w:rPr>
          <w:sz w:val="22"/>
          <w:szCs w:val="22"/>
        </w:rPr>
        <w:t>, 5</w:t>
      </w:r>
      <w:r w:rsidRPr="0045418B">
        <w:rPr>
          <w:sz w:val="22"/>
          <w:szCs w:val="22"/>
          <w:vertAlign w:val="superscript"/>
        </w:rPr>
        <w:t>th</w:t>
      </w:r>
      <w:r w:rsidRPr="0045418B">
        <w:rPr>
          <w:sz w:val="22"/>
          <w:szCs w:val="22"/>
        </w:rPr>
        <w:t xml:space="preserve"> Ed</w:t>
      </w:r>
      <w:r>
        <w:rPr>
          <w:sz w:val="22"/>
          <w:szCs w:val="22"/>
        </w:rPr>
        <w:t>ition</w:t>
      </w:r>
      <w:r w:rsidRPr="0045418B">
        <w:rPr>
          <w:sz w:val="22"/>
          <w:szCs w:val="22"/>
        </w:rPr>
        <w:t>.  Lippincott</w:t>
      </w:r>
      <w:r>
        <w:rPr>
          <w:sz w:val="22"/>
          <w:szCs w:val="22"/>
        </w:rPr>
        <w:t>,</w:t>
      </w:r>
      <w:r w:rsidR="007E1786">
        <w:rPr>
          <w:sz w:val="22"/>
          <w:szCs w:val="22"/>
        </w:rPr>
        <w:t xml:space="preserve"> Williams &amp; Wilkins, 2010</w:t>
      </w:r>
      <w:r w:rsidRPr="0045418B">
        <w:rPr>
          <w:sz w:val="22"/>
          <w:szCs w:val="22"/>
        </w:rPr>
        <w:t>.</w:t>
      </w:r>
    </w:p>
    <w:p w14:paraId="0AD23068" w14:textId="77777777" w:rsidR="00706D7F" w:rsidRDefault="00706D7F" w:rsidP="00706D7F">
      <w:pPr>
        <w:rPr>
          <w:sz w:val="22"/>
          <w:szCs w:val="22"/>
        </w:rPr>
      </w:pPr>
    </w:p>
    <w:p w14:paraId="3C97BF07" w14:textId="77777777" w:rsidR="00706D7F" w:rsidRDefault="00706D7F" w:rsidP="00706D7F">
      <w:pPr>
        <w:rPr>
          <w:sz w:val="22"/>
          <w:szCs w:val="22"/>
        </w:rPr>
      </w:pPr>
      <w:r>
        <w:rPr>
          <w:sz w:val="22"/>
          <w:szCs w:val="22"/>
        </w:rPr>
        <w:t xml:space="preserve">Yamada, T. and Meng, E. </w:t>
      </w:r>
      <w:r w:rsidRPr="009F7265">
        <w:rPr>
          <w:sz w:val="22"/>
          <w:szCs w:val="22"/>
          <w:u w:val="single"/>
        </w:rPr>
        <w:t>Practical Guide for Clinical Neurophysiologic Testing</w:t>
      </w:r>
      <w:r>
        <w:rPr>
          <w:sz w:val="22"/>
          <w:szCs w:val="22"/>
          <w:u w:val="single"/>
        </w:rPr>
        <w:t>: EEG</w:t>
      </w:r>
      <w:r>
        <w:rPr>
          <w:sz w:val="22"/>
          <w:szCs w:val="22"/>
        </w:rPr>
        <w:t>, Lippincott, Williams &amp; Wilkins, 2010.</w:t>
      </w:r>
    </w:p>
    <w:p w14:paraId="248840B1" w14:textId="77777777" w:rsidR="00706D7F" w:rsidRPr="0045418B" w:rsidRDefault="00706D7F" w:rsidP="00706D7F">
      <w:pPr>
        <w:rPr>
          <w:sz w:val="22"/>
          <w:szCs w:val="22"/>
        </w:rPr>
      </w:pPr>
    </w:p>
    <w:p w14:paraId="1A269547" w14:textId="77777777" w:rsidR="00706D7F" w:rsidRDefault="00706D7F" w:rsidP="00706D7F">
      <w:pPr>
        <w:rPr>
          <w:sz w:val="22"/>
          <w:szCs w:val="22"/>
        </w:rPr>
      </w:pPr>
      <w:r>
        <w:rPr>
          <w:sz w:val="22"/>
          <w:szCs w:val="22"/>
        </w:rPr>
        <w:t xml:space="preserve">Yamada, T. and Meng, E., </w:t>
      </w:r>
      <w:r w:rsidRPr="009F7265">
        <w:rPr>
          <w:sz w:val="22"/>
          <w:szCs w:val="22"/>
          <w:u w:val="single"/>
        </w:rPr>
        <w:t>Practical Guide for Clinical Neurophysiologic Testing</w:t>
      </w:r>
      <w:r>
        <w:rPr>
          <w:sz w:val="22"/>
          <w:szCs w:val="22"/>
          <w:u w:val="single"/>
        </w:rPr>
        <w:t>: EP, LTM, IOM, PSG and NCS</w:t>
      </w:r>
      <w:r>
        <w:rPr>
          <w:sz w:val="22"/>
          <w:szCs w:val="22"/>
        </w:rPr>
        <w:t>, Lippincott, Williams &amp; Wilkins, 2011.</w:t>
      </w:r>
    </w:p>
    <w:p w14:paraId="55398980" w14:textId="77777777" w:rsidR="00706D7F" w:rsidRDefault="00706D7F" w:rsidP="00706D7F">
      <w:pPr>
        <w:rPr>
          <w:sz w:val="22"/>
          <w:szCs w:val="22"/>
        </w:rPr>
      </w:pPr>
    </w:p>
    <w:p w14:paraId="1B5CE2FF" w14:textId="77777777" w:rsidR="00706D7F" w:rsidRDefault="00706D7F" w:rsidP="00706D7F">
      <w:proofErr w:type="spellStart"/>
      <w:r>
        <w:rPr>
          <w:sz w:val="22"/>
          <w:szCs w:val="22"/>
        </w:rPr>
        <w:t>Zouridakis</w:t>
      </w:r>
      <w:proofErr w:type="spellEnd"/>
      <w:r>
        <w:rPr>
          <w:sz w:val="22"/>
          <w:szCs w:val="22"/>
        </w:rPr>
        <w:t>, G. and</w:t>
      </w:r>
      <w:r w:rsidRPr="0045418B">
        <w:rPr>
          <w:sz w:val="22"/>
          <w:szCs w:val="22"/>
        </w:rPr>
        <w:t xml:space="preserve"> </w:t>
      </w:r>
      <w:proofErr w:type="spellStart"/>
      <w:r w:rsidRPr="0045418B">
        <w:rPr>
          <w:sz w:val="22"/>
          <w:szCs w:val="22"/>
        </w:rPr>
        <w:t>Panpanicolaou</w:t>
      </w:r>
      <w:proofErr w:type="spellEnd"/>
      <w:r w:rsidRPr="0045418B">
        <w:rPr>
          <w:sz w:val="22"/>
          <w:szCs w:val="22"/>
        </w:rPr>
        <w:t>, A.</w:t>
      </w:r>
      <w:proofErr w:type="gramStart"/>
      <w:r>
        <w:rPr>
          <w:sz w:val="22"/>
          <w:szCs w:val="22"/>
        </w:rPr>
        <w:t>,</w:t>
      </w:r>
      <w:r w:rsidRPr="0045418B">
        <w:rPr>
          <w:sz w:val="22"/>
          <w:szCs w:val="22"/>
        </w:rPr>
        <w:t xml:space="preserve">  </w:t>
      </w:r>
      <w:r w:rsidRPr="0045418B">
        <w:rPr>
          <w:sz w:val="22"/>
          <w:szCs w:val="22"/>
          <w:u w:val="single"/>
        </w:rPr>
        <w:t>A</w:t>
      </w:r>
      <w:proofErr w:type="gramEnd"/>
      <w:r w:rsidRPr="0045418B">
        <w:rPr>
          <w:sz w:val="22"/>
          <w:szCs w:val="22"/>
          <w:u w:val="single"/>
        </w:rPr>
        <w:t xml:space="preserve"> Concise Guide to Intraoperative Monitoring</w:t>
      </w:r>
      <w:r w:rsidRPr="0045418B">
        <w:rPr>
          <w:sz w:val="22"/>
          <w:szCs w:val="22"/>
        </w:rPr>
        <w:t>.  Lewis, 2000</w:t>
      </w:r>
    </w:p>
    <w:p w14:paraId="557D0EE7" w14:textId="77777777" w:rsidR="00E23228" w:rsidRDefault="00E23228" w:rsidP="00E23228"/>
    <w:p w14:paraId="39B18B96" w14:textId="77777777" w:rsidR="00E23228" w:rsidRDefault="00E23228" w:rsidP="00E23228"/>
    <w:p w14:paraId="6B44C0E6" w14:textId="77777777" w:rsidR="00F7465F" w:rsidRDefault="00F7465F" w:rsidP="00E23228"/>
    <w:p w14:paraId="3926034D" w14:textId="49955AB3" w:rsidR="001328E1" w:rsidRDefault="001328E1" w:rsidP="00EA687F">
      <w:pPr>
        <w:rPr>
          <w:rFonts w:ascii="Calibri" w:hAnsi="Calibri" w:cs="Calibri"/>
          <w:b/>
          <w:sz w:val="22"/>
          <w:szCs w:val="22"/>
          <w:u w:val="single"/>
        </w:rPr>
      </w:pPr>
      <w:bookmarkStart w:id="11" w:name="_Hlk20392842"/>
    </w:p>
    <w:p w14:paraId="01C54FF6" w14:textId="0999360F" w:rsidR="003A1319" w:rsidRDefault="003A1319" w:rsidP="00EA687F">
      <w:pPr>
        <w:rPr>
          <w:rFonts w:ascii="Calibri" w:hAnsi="Calibri" w:cs="Calibri"/>
          <w:b/>
          <w:sz w:val="22"/>
          <w:szCs w:val="22"/>
          <w:u w:val="single"/>
        </w:rPr>
      </w:pPr>
    </w:p>
    <w:p w14:paraId="55BB9EF0" w14:textId="19CD4495" w:rsidR="003A1319" w:rsidRDefault="003A1319" w:rsidP="00EA687F">
      <w:pPr>
        <w:rPr>
          <w:rFonts w:ascii="Calibri" w:hAnsi="Calibri" w:cs="Calibri"/>
          <w:b/>
          <w:sz w:val="22"/>
          <w:szCs w:val="22"/>
          <w:u w:val="single"/>
        </w:rPr>
      </w:pPr>
    </w:p>
    <w:p w14:paraId="72CCC5CB" w14:textId="34CCE965" w:rsidR="003A1319" w:rsidRDefault="003A1319" w:rsidP="00EA687F">
      <w:pPr>
        <w:rPr>
          <w:rFonts w:ascii="Calibri" w:hAnsi="Calibri" w:cs="Calibri"/>
          <w:b/>
          <w:sz w:val="22"/>
          <w:szCs w:val="22"/>
          <w:u w:val="single"/>
        </w:rPr>
      </w:pPr>
    </w:p>
    <w:p w14:paraId="342289DB" w14:textId="2C0F58F2" w:rsidR="003A1319" w:rsidRDefault="003A1319" w:rsidP="00EA687F">
      <w:pPr>
        <w:rPr>
          <w:rFonts w:ascii="Calibri" w:hAnsi="Calibri" w:cs="Calibri"/>
          <w:b/>
          <w:sz w:val="22"/>
          <w:szCs w:val="22"/>
          <w:u w:val="single"/>
        </w:rPr>
      </w:pPr>
    </w:p>
    <w:p w14:paraId="63D41334" w14:textId="59F1A32E" w:rsidR="003A1319" w:rsidRDefault="003A1319" w:rsidP="00EA687F">
      <w:pPr>
        <w:rPr>
          <w:rFonts w:ascii="Calibri" w:hAnsi="Calibri" w:cs="Calibri"/>
          <w:b/>
          <w:sz w:val="22"/>
          <w:szCs w:val="22"/>
          <w:u w:val="single"/>
        </w:rPr>
      </w:pPr>
    </w:p>
    <w:p w14:paraId="260E0E21" w14:textId="0440C97B" w:rsidR="003A1319" w:rsidRDefault="003A1319" w:rsidP="00EA687F">
      <w:pPr>
        <w:rPr>
          <w:rFonts w:ascii="Calibri" w:hAnsi="Calibri" w:cs="Calibri"/>
          <w:b/>
          <w:sz w:val="22"/>
          <w:szCs w:val="22"/>
          <w:u w:val="single"/>
        </w:rPr>
      </w:pPr>
    </w:p>
    <w:p w14:paraId="447E1DB8" w14:textId="3546F1DD" w:rsidR="003A1319" w:rsidRDefault="003A1319" w:rsidP="00EA687F">
      <w:pPr>
        <w:rPr>
          <w:rFonts w:ascii="Calibri" w:hAnsi="Calibri" w:cs="Calibri"/>
          <w:b/>
          <w:sz w:val="22"/>
          <w:szCs w:val="22"/>
          <w:u w:val="single"/>
        </w:rPr>
      </w:pPr>
    </w:p>
    <w:p w14:paraId="7DB972D7" w14:textId="4E778DDA" w:rsidR="003A1319" w:rsidRDefault="003A1319" w:rsidP="00EA687F">
      <w:pPr>
        <w:rPr>
          <w:rFonts w:ascii="Calibri" w:hAnsi="Calibri" w:cs="Calibri"/>
          <w:b/>
          <w:sz w:val="22"/>
          <w:szCs w:val="22"/>
          <w:u w:val="single"/>
        </w:rPr>
      </w:pPr>
    </w:p>
    <w:p w14:paraId="5B89C5D3" w14:textId="4F77237E" w:rsidR="003A1319" w:rsidRDefault="003A1319" w:rsidP="00EA687F">
      <w:pPr>
        <w:rPr>
          <w:rFonts w:ascii="Calibri" w:hAnsi="Calibri" w:cs="Calibri"/>
          <w:b/>
          <w:sz w:val="22"/>
          <w:szCs w:val="22"/>
          <w:u w:val="single"/>
        </w:rPr>
      </w:pPr>
    </w:p>
    <w:p w14:paraId="28996B92" w14:textId="20C08EDE" w:rsidR="003A1319" w:rsidRDefault="003A1319" w:rsidP="00EA687F">
      <w:pPr>
        <w:rPr>
          <w:rFonts w:ascii="Calibri" w:hAnsi="Calibri" w:cs="Calibri"/>
          <w:b/>
          <w:sz w:val="22"/>
          <w:szCs w:val="22"/>
          <w:u w:val="single"/>
        </w:rPr>
      </w:pPr>
    </w:p>
    <w:p w14:paraId="1635916D" w14:textId="2018AD9C" w:rsidR="003A1319" w:rsidRDefault="003A1319" w:rsidP="00EA687F">
      <w:pPr>
        <w:rPr>
          <w:rFonts w:ascii="Calibri" w:hAnsi="Calibri" w:cs="Calibri"/>
          <w:b/>
          <w:sz w:val="22"/>
          <w:szCs w:val="22"/>
          <w:u w:val="single"/>
        </w:rPr>
      </w:pPr>
    </w:p>
    <w:p w14:paraId="6DC8F72F" w14:textId="51BFCB25" w:rsidR="003A1319" w:rsidRDefault="003A1319" w:rsidP="00EA687F">
      <w:pPr>
        <w:rPr>
          <w:rFonts w:ascii="Calibri" w:hAnsi="Calibri" w:cs="Calibri"/>
          <w:b/>
          <w:sz w:val="22"/>
          <w:szCs w:val="22"/>
          <w:u w:val="single"/>
        </w:rPr>
      </w:pPr>
    </w:p>
    <w:p w14:paraId="45E13B0F" w14:textId="6CA38883" w:rsidR="003A1319" w:rsidRDefault="003A1319" w:rsidP="00EA687F">
      <w:pPr>
        <w:rPr>
          <w:rFonts w:ascii="Calibri" w:hAnsi="Calibri" w:cs="Calibri"/>
          <w:b/>
          <w:sz w:val="22"/>
          <w:szCs w:val="22"/>
          <w:u w:val="single"/>
        </w:rPr>
      </w:pPr>
    </w:p>
    <w:p w14:paraId="58B8F02A" w14:textId="49E26EB9" w:rsidR="003A1319" w:rsidRDefault="003A1319" w:rsidP="00EA687F">
      <w:pPr>
        <w:rPr>
          <w:rFonts w:ascii="Calibri" w:hAnsi="Calibri" w:cs="Calibri"/>
          <w:b/>
          <w:sz w:val="22"/>
          <w:szCs w:val="22"/>
          <w:u w:val="single"/>
        </w:rPr>
      </w:pPr>
    </w:p>
    <w:p w14:paraId="0EBE8587" w14:textId="3E15491C" w:rsidR="003A1319" w:rsidRDefault="003A1319" w:rsidP="00EA687F">
      <w:pPr>
        <w:rPr>
          <w:rFonts w:ascii="Calibri" w:hAnsi="Calibri" w:cs="Calibri"/>
          <w:b/>
          <w:sz w:val="22"/>
          <w:szCs w:val="22"/>
          <w:u w:val="single"/>
        </w:rPr>
      </w:pPr>
    </w:p>
    <w:p w14:paraId="51A2926F" w14:textId="64D88F4D" w:rsidR="003A1319" w:rsidRDefault="003A1319" w:rsidP="00EA687F">
      <w:pPr>
        <w:rPr>
          <w:rFonts w:ascii="Calibri" w:hAnsi="Calibri" w:cs="Calibri"/>
          <w:b/>
          <w:sz w:val="22"/>
          <w:szCs w:val="22"/>
          <w:u w:val="single"/>
        </w:rPr>
      </w:pPr>
    </w:p>
    <w:p w14:paraId="62FE7B26" w14:textId="57C75C83" w:rsidR="003A1319" w:rsidRDefault="003A1319" w:rsidP="00EA687F">
      <w:pPr>
        <w:rPr>
          <w:rFonts w:ascii="Calibri" w:hAnsi="Calibri" w:cs="Calibri"/>
          <w:b/>
          <w:sz w:val="22"/>
          <w:szCs w:val="22"/>
          <w:u w:val="single"/>
        </w:rPr>
      </w:pPr>
    </w:p>
    <w:p w14:paraId="1634E329" w14:textId="05FB6002" w:rsidR="003A1319" w:rsidRDefault="003A1319" w:rsidP="00EA687F">
      <w:pPr>
        <w:rPr>
          <w:rFonts w:ascii="Calibri" w:hAnsi="Calibri" w:cs="Calibri"/>
          <w:b/>
          <w:sz w:val="22"/>
          <w:szCs w:val="22"/>
          <w:u w:val="single"/>
        </w:rPr>
      </w:pPr>
    </w:p>
    <w:p w14:paraId="179EE47A" w14:textId="77777777" w:rsidR="003A1319" w:rsidRDefault="003A1319" w:rsidP="00EA687F">
      <w:pPr>
        <w:rPr>
          <w:rFonts w:ascii="Calibri" w:hAnsi="Calibri" w:cs="Calibri"/>
          <w:b/>
          <w:sz w:val="22"/>
          <w:szCs w:val="22"/>
          <w:u w:val="single"/>
        </w:rPr>
      </w:pPr>
    </w:p>
    <w:p w14:paraId="42982030" w14:textId="173D5F0B" w:rsidR="00E23228" w:rsidRPr="00B610BA" w:rsidRDefault="00E23228" w:rsidP="00E23228">
      <w:pPr>
        <w:jc w:val="center"/>
        <w:rPr>
          <w:rFonts w:ascii="Calibri" w:hAnsi="Calibri" w:cs="Calibri"/>
          <w:b/>
          <w:sz w:val="36"/>
          <w:szCs w:val="36"/>
        </w:rPr>
      </w:pPr>
      <w:r w:rsidRPr="00B610BA">
        <w:rPr>
          <w:rFonts w:ascii="Calibri" w:hAnsi="Calibri" w:cs="Calibri"/>
          <w:b/>
          <w:sz w:val="36"/>
          <w:szCs w:val="36"/>
        </w:rPr>
        <w:t>PART II EXAMINATION</w:t>
      </w:r>
    </w:p>
    <w:bookmarkEnd w:id="11"/>
    <w:p w14:paraId="6117B9A9" w14:textId="77777777" w:rsidR="00E23228" w:rsidRPr="00B610BA" w:rsidRDefault="00E23228" w:rsidP="00E23228">
      <w:pPr>
        <w:rPr>
          <w:rFonts w:ascii="Calibri" w:hAnsi="Calibri" w:cs="Calibri"/>
          <w:sz w:val="22"/>
          <w:szCs w:val="22"/>
        </w:rPr>
      </w:pPr>
    </w:p>
    <w:p w14:paraId="663A7BA2" w14:textId="5FD1351C" w:rsidR="00E23228" w:rsidRPr="00B610BA" w:rsidRDefault="00E23228" w:rsidP="00E23228">
      <w:pPr>
        <w:rPr>
          <w:rFonts w:ascii="Calibri" w:hAnsi="Calibri" w:cs="Calibri"/>
          <w:sz w:val="22"/>
          <w:szCs w:val="22"/>
        </w:rPr>
      </w:pPr>
      <w:r w:rsidRPr="00B610BA">
        <w:rPr>
          <w:rFonts w:ascii="Calibri" w:hAnsi="Calibri" w:cs="Calibri"/>
          <w:sz w:val="22"/>
          <w:szCs w:val="22"/>
        </w:rPr>
        <w:t xml:space="preserve">The Part II </w:t>
      </w:r>
      <w:r w:rsidR="001879A2">
        <w:rPr>
          <w:rFonts w:ascii="Calibri" w:hAnsi="Calibri" w:cs="Calibri"/>
          <w:sz w:val="22"/>
          <w:szCs w:val="22"/>
        </w:rPr>
        <w:t>two</w:t>
      </w:r>
      <w:r w:rsidRPr="00B610BA">
        <w:rPr>
          <w:rFonts w:ascii="Calibri" w:hAnsi="Calibri" w:cs="Calibri"/>
          <w:sz w:val="22"/>
          <w:szCs w:val="22"/>
        </w:rPr>
        <w:t xml:space="preserve">-hour examination will be administered at </w:t>
      </w:r>
      <w:r w:rsidR="00114F72" w:rsidRPr="00B610BA">
        <w:rPr>
          <w:rFonts w:ascii="Calibri" w:hAnsi="Calibri" w:cs="Calibri"/>
          <w:sz w:val="22"/>
          <w:szCs w:val="22"/>
        </w:rPr>
        <w:t xml:space="preserve">a </w:t>
      </w:r>
      <w:r w:rsidR="00F96D75">
        <w:rPr>
          <w:rFonts w:ascii="Calibri" w:hAnsi="Calibri" w:cs="Calibri"/>
          <w:sz w:val="22"/>
          <w:szCs w:val="22"/>
        </w:rPr>
        <w:t>Prometric</w:t>
      </w:r>
      <w:r w:rsidR="00114F72" w:rsidRPr="00B610BA">
        <w:rPr>
          <w:rFonts w:ascii="Calibri" w:hAnsi="Calibri" w:cs="Calibri"/>
          <w:sz w:val="22"/>
          <w:szCs w:val="22"/>
        </w:rPr>
        <w:t xml:space="preserve"> Computer Testing location</w:t>
      </w:r>
      <w:r w:rsidR="00F96D75">
        <w:rPr>
          <w:rFonts w:ascii="Calibri" w:hAnsi="Calibri" w:cs="Calibri"/>
          <w:sz w:val="22"/>
          <w:szCs w:val="22"/>
        </w:rPr>
        <w:t xml:space="preserve"> or remotely proctored by Prometric</w:t>
      </w:r>
      <w:r w:rsidRPr="00B610BA">
        <w:rPr>
          <w:rFonts w:ascii="Calibri" w:hAnsi="Calibri" w:cs="Calibri"/>
          <w:sz w:val="22"/>
          <w:szCs w:val="22"/>
        </w:rPr>
        <w:t>.</w:t>
      </w:r>
    </w:p>
    <w:p w14:paraId="6CA5DDA0" w14:textId="77777777" w:rsidR="00E23228" w:rsidRPr="00B610BA" w:rsidRDefault="00E23228" w:rsidP="00E23228">
      <w:pPr>
        <w:rPr>
          <w:rFonts w:ascii="Calibri" w:hAnsi="Calibri" w:cs="Calibri"/>
          <w:sz w:val="22"/>
          <w:szCs w:val="22"/>
        </w:rPr>
      </w:pPr>
    </w:p>
    <w:p w14:paraId="323432EB" w14:textId="7D2AC9EB" w:rsidR="00114F72" w:rsidRPr="00B610BA" w:rsidRDefault="00E23228" w:rsidP="00E23228">
      <w:pPr>
        <w:rPr>
          <w:rFonts w:ascii="Calibri" w:hAnsi="Calibri" w:cs="Calibri"/>
          <w:sz w:val="22"/>
          <w:szCs w:val="22"/>
        </w:rPr>
      </w:pPr>
      <w:r w:rsidRPr="00B610BA">
        <w:rPr>
          <w:rFonts w:ascii="Calibri" w:hAnsi="Calibri" w:cs="Calibri"/>
          <w:sz w:val="22"/>
          <w:szCs w:val="22"/>
        </w:rPr>
        <w:t>The examination consists of approximately 100</w:t>
      </w:r>
      <w:r w:rsidR="001328E1">
        <w:rPr>
          <w:rFonts w:ascii="Calibri" w:hAnsi="Calibri" w:cs="Calibri"/>
          <w:sz w:val="22"/>
          <w:szCs w:val="22"/>
        </w:rPr>
        <w:t>-120</w:t>
      </w:r>
      <w:r w:rsidRPr="00B610BA">
        <w:rPr>
          <w:rFonts w:ascii="Calibri" w:hAnsi="Calibri" w:cs="Calibri"/>
          <w:sz w:val="22"/>
          <w:szCs w:val="22"/>
        </w:rPr>
        <w:t xml:space="preserve"> objective, multiple-choice questions (1 correct response and 3 distractors).  Candidates will have t</w:t>
      </w:r>
      <w:r w:rsidR="00F96D75">
        <w:rPr>
          <w:rFonts w:ascii="Calibri" w:hAnsi="Calibri" w:cs="Calibri"/>
          <w:sz w:val="22"/>
          <w:szCs w:val="22"/>
        </w:rPr>
        <w:t>wo</w:t>
      </w:r>
      <w:r w:rsidRPr="00B610BA">
        <w:rPr>
          <w:rFonts w:ascii="Calibri" w:hAnsi="Calibri" w:cs="Calibri"/>
          <w:sz w:val="22"/>
          <w:szCs w:val="22"/>
        </w:rPr>
        <w:t xml:space="preserve"> hours to complete the track selected. </w:t>
      </w:r>
    </w:p>
    <w:p w14:paraId="17923B83" w14:textId="77777777" w:rsidR="00114F72" w:rsidRPr="00B610BA" w:rsidRDefault="00114F72" w:rsidP="00E23228">
      <w:pPr>
        <w:rPr>
          <w:rFonts w:ascii="Calibri" w:hAnsi="Calibri" w:cs="Calibri"/>
          <w:sz w:val="22"/>
          <w:szCs w:val="22"/>
        </w:rPr>
      </w:pPr>
    </w:p>
    <w:p w14:paraId="6001D7C5" w14:textId="77777777" w:rsidR="00E23228" w:rsidRPr="00B610BA" w:rsidRDefault="00E23228" w:rsidP="00E23228">
      <w:pPr>
        <w:rPr>
          <w:rFonts w:ascii="Calibri" w:hAnsi="Calibri" w:cs="Calibri"/>
          <w:sz w:val="22"/>
          <w:szCs w:val="22"/>
        </w:rPr>
      </w:pPr>
      <w:r w:rsidRPr="00B610BA">
        <w:rPr>
          <w:rFonts w:ascii="Calibri" w:hAnsi="Calibri" w:cs="Calibri"/>
          <w:sz w:val="22"/>
          <w:szCs w:val="22"/>
        </w:rPr>
        <w:t xml:space="preserve">The candidate must select at least one of </w:t>
      </w:r>
      <w:r w:rsidR="00F3317D" w:rsidRPr="00B610BA">
        <w:rPr>
          <w:rFonts w:ascii="Calibri" w:hAnsi="Calibri" w:cs="Calibri"/>
          <w:sz w:val="22"/>
          <w:szCs w:val="22"/>
        </w:rPr>
        <w:t>four</w:t>
      </w:r>
      <w:r w:rsidRPr="00B610BA">
        <w:rPr>
          <w:rFonts w:ascii="Calibri" w:hAnsi="Calibri" w:cs="Calibri"/>
          <w:sz w:val="22"/>
          <w:szCs w:val="22"/>
        </w:rPr>
        <w:t xml:space="preserve"> tracks</w:t>
      </w:r>
      <w:r w:rsidR="00114F72" w:rsidRPr="00B610BA">
        <w:rPr>
          <w:rFonts w:ascii="Calibri" w:hAnsi="Calibri" w:cs="Calibri"/>
          <w:sz w:val="22"/>
          <w:szCs w:val="22"/>
        </w:rPr>
        <w:t xml:space="preserve"> for the completion of Part II.</w:t>
      </w:r>
      <w:r w:rsidRPr="00B610BA">
        <w:rPr>
          <w:rFonts w:ascii="Calibri" w:hAnsi="Calibri" w:cs="Calibri"/>
          <w:sz w:val="22"/>
          <w:szCs w:val="22"/>
        </w:rPr>
        <w:t xml:space="preserve"> </w:t>
      </w:r>
      <w:r w:rsidR="00F3317D" w:rsidRPr="00B610BA">
        <w:rPr>
          <w:rFonts w:ascii="Calibri" w:hAnsi="Calibri" w:cs="Calibri"/>
          <w:sz w:val="22"/>
          <w:szCs w:val="22"/>
        </w:rPr>
        <w:t>Tracks</w:t>
      </w:r>
      <w:r w:rsidRPr="00B610BA">
        <w:rPr>
          <w:rFonts w:ascii="Calibri" w:hAnsi="Calibri" w:cs="Calibri"/>
          <w:sz w:val="22"/>
          <w:szCs w:val="22"/>
        </w:rPr>
        <w:t xml:space="preserve"> include Epilepsy Monitoring, Neurophysiologic Intraoperative Monitoring</w:t>
      </w:r>
      <w:r w:rsidR="00F3317D" w:rsidRPr="00B610BA">
        <w:rPr>
          <w:rFonts w:ascii="Calibri" w:hAnsi="Calibri" w:cs="Calibri"/>
          <w:sz w:val="22"/>
          <w:szCs w:val="22"/>
        </w:rPr>
        <w:t>, Critical Care EEG</w:t>
      </w:r>
      <w:r w:rsidRPr="00B610BA">
        <w:rPr>
          <w:rFonts w:ascii="Calibri" w:hAnsi="Calibri" w:cs="Calibri"/>
          <w:sz w:val="22"/>
          <w:szCs w:val="22"/>
        </w:rPr>
        <w:t xml:space="preserve"> and General Clinical Neurophysiology.</w:t>
      </w:r>
    </w:p>
    <w:p w14:paraId="41BF8FD6" w14:textId="77777777" w:rsidR="00706D7F" w:rsidRPr="00B610BA" w:rsidRDefault="00706D7F" w:rsidP="00E23228">
      <w:pPr>
        <w:tabs>
          <w:tab w:val="left" w:pos="360"/>
          <w:tab w:val="left" w:pos="720"/>
        </w:tabs>
        <w:rPr>
          <w:rFonts w:ascii="Calibri" w:hAnsi="Calibri" w:cs="Calibri"/>
          <w:b/>
          <w:sz w:val="22"/>
          <w:szCs w:val="22"/>
        </w:rPr>
      </w:pPr>
    </w:p>
    <w:p w14:paraId="6BE2250D" w14:textId="77777777" w:rsidR="00D74209" w:rsidRPr="00D74209" w:rsidRDefault="00D74209" w:rsidP="00D74209">
      <w:pPr>
        <w:rPr>
          <w:sz w:val="22"/>
          <w:szCs w:val="22"/>
        </w:rPr>
      </w:pPr>
    </w:p>
    <w:p w14:paraId="6CFDD477" w14:textId="77777777" w:rsidR="00114F72" w:rsidRPr="00B610BA" w:rsidRDefault="00114F72" w:rsidP="00E23228">
      <w:pPr>
        <w:tabs>
          <w:tab w:val="left" w:pos="360"/>
          <w:tab w:val="left" w:pos="720"/>
        </w:tabs>
        <w:rPr>
          <w:rFonts w:ascii="Calibri" w:hAnsi="Calibri" w:cs="Calibri"/>
          <w:b/>
          <w:sz w:val="22"/>
          <w:szCs w:val="22"/>
        </w:rPr>
      </w:pPr>
    </w:p>
    <w:p w14:paraId="6E3B82EC" w14:textId="77777777" w:rsidR="00D74209" w:rsidRPr="00D74209" w:rsidRDefault="00D74209" w:rsidP="00D74209">
      <w:pPr>
        <w:jc w:val="center"/>
        <w:rPr>
          <w:b/>
          <w:sz w:val="28"/>
          <w:szCs w:val="28"/>
        </w:rPr>
      </w:pPr>
      <w:r w:rsidRPr="00D74209">
        <w:rPr>
          <w:b/>
          <w:sz w:val="28"/>
          <w:szCs w:val="28"/>
        </w:rPr>
        <w:t>Epilepsy Monitoring Track</w:t>
      </w:r>
    </w:p>
    <w:p w14:paraId="7C1A7FCE" w14:textId="77777777" w:rsidR="00D74209" w:rsidRPr="00D74209" w:rsidRDefault="00D74209" w:rsidP="00D74209">
      <w:pPr>
        <w:jc w:val="center"/>
        <w:rPr>
          <w:b/>
          <w:sz w:val="28"/>
          <w:szCs w:val="28"/>
        </w:rPr>
      </w:pPr>
      <w:r w:rsidRPr="00D74209">
        <w:rPr>
          <w:b/>
          <w:sz w:val="28"/>
          <w:szCs w:val="28"/>
        </w:rPr>
        <w:t>Content Outline</w:t>
      </w:r>
    </w:p>
    <w:p w14:paraId="1FA60D94" w14:textId="77777777" w:rsidR="00D74209" w:rsidRPr="00D74209" w:rsidRDefault="00D74209" w:rsidP="00D74209">
      <w:pPr>
        <w:rPr>
          <w:sz w:val="22"/>
          <w:szCs w:val="22"/>
        </w:rPr>
      </w:pPr>
    </w:p>
    <w:p w14:paraId="4063B777" w14:textId="77777777" w:rsidR="00D74209" w:rsidRPr="00D74209" w:rsidRDefault="00D74209" w:rsidP="00D74209">
      <w:pPr>
        <w:rPr>
          <w:b/>
          <w:sz w:val="22"/>
          <w:szCs w:val="22"/>
        </w:rPr>
      </w:pPr>
      <w:r w:rsidRPr="00D74209">
        <w:rPr>
          <w:b/>
          <w:bCs/>
          <w:sz w:val="22"/>
          <w:szCs w:val="22"/>
        </w:rPr>
        <w:t>I.</w:t>
      </w:r>
      <w:r w:rsidRPr="00D74209">
        <w:rPr>
          <w:b/>
          <w:bCs/>
          <w:sz w:val="22"/>
          <w:szCs w:val="22"/>
        </w:rPr>
        <w:tab/>
      </w:r>
      <w:r w:rsidRPr="00D74209">
        <w:rPr>
          <w:b/>
          <w:bCs/>
          <w:sz w:val="22"/>
          <w:szCs w:val="22"/>
        </w:rPr>
        <w:tab/>
      </w:r>
      <w:r w:rsidRPr="00D74209">
        <w:rPr>
          <w:b/>
          <w:sz w:val="22"/>
          <w:szCs w:val="22"/>
        </w:rPr>
        <w:t>Correlation of interictal EEG with seizure type</w:t>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bCs/>
          <w:sz w:val="22"/>
          <w:szCs w:val="22"/>
        </w:rPr>
        <w:t>10%</w:t>
      </w:r>
    </w:p>
    <w:p w14:paraId="4C821BC2" w14:textId="77777777" w:rsidR="00D74209" w:rsidRPr="00D74209" w:rsidRDefault="00D74209" w:rsidP="00D74209">
      <w:pPr>
        <w:ind w:firstLine="720"/>
        <w:rPr>
          <w:sz w:val="22"/>
          <w:szCs w:val="22"/>
        </w:rPr>
      </w:pPr>
      <w:r w:rsidRPr="00D74209">
        <w:rPr>
          <w:sz w:val="22"/>
          <w:szCs w:val="22"/>
        </w:rPr>
        <w:t xml:space="preserve">A.  </w:t>
      </w:r>
      <w:r w:rsidRPr="00D74209">
        <w:rPr>
          <w:sz w:val="22"/>
          <w:szCs w:val="22"/>
        </w:rPr>
        <w:tab/>
        <w:t>Partial onset</w:t>
      </w:r>
    </w:p>
    <w:p w14:paraId="366FBEEA" w14:textId="77777777" w:rsidR="00D74209" w:rsidRPr="00D74209" w:rsidRDefault="00D74209" w:rsidP="00D74209">
      <w:pPr>
        <w:ind w:firstLine="720"/>
        <w:rPr>
          <w:sz w:val="22"/>
          <w:szCs w:val="22"/>
        </w:rPr>
      </w:pPr>
      <w:r w:rsidRPr="00D74209">
        <w:rPr>
          <w:sz w:val="22"/>
          <w:szCs w:val="22"/>
        </w:rPr>
        <w:t>B.</w:t>
      </w:r>
      <w:r w:rsidRPr="00D74209">
        <w:rPr>
          <w:sz w:val="22"/>
          <w:szCs w:val="22"/>
        </w:rPr>
        <w:tab/>
        <w:t>Secondarily generalized</w:t>
      </w:r>
    </w:p>
    <w:p w14:paraId="77FBDDE3" w14:textId="77777777" w:rsidR="00D74209" w:rsidRPr="00D74209" w:rsidRDefault="00D74209" w:rsidP="00D74209">
      <w:pPr>
        <w:ind w:firstLine="720"/>
        <w:rPr>
          <w:sz w:val="22"/>
          <w:szCs w:val="22"/>
        </w:rPr>
      </w:pPr>
      <w:r w:rsidRPr="00D74209">
        <w:rPr>
          <w:sz w:val="22"/>
          <w:szCs w:val="22"/>
        </w:rPr>
        <w:t>C.</w:t>
      </w:r>
      <w:r w:rsidRPr="00D74209">
        <w:rPr>
          <w:sz w:val="22"/>
          <w:szCs w:val="22"/>
        </w:rPr>
        <w:tab/>
        <w:t>Primary generalized</w:t>
      </w:r>
    </w:p>
    <w:p w14:paraId="147C473A" w14:textId="77777777" w:rsidR="00D74209" w:rsidRPr="00D74209" w:rsidRDefault="00D74209" w:rsidP="00D74209">
      <w:pPr>
        <w:ind w:firstLine="1440"/>
        <w:rPr>
          <w:sz w:val="22"/>
          <w:szCs w:val="22"/>
        </w:rPr>
      </w:pPr>
      <w:r w:rsidRPr="00D74209">
        <w:rPr>
          <w:sz w:val="22"/>
          <w:szCs w:val="22"/>
        </w:rPr>
        <w:t>1.</w:t>
      </w:r>
      <w:r w:rsidRPr="00D74209">
        <w:rPr>
          <w:sz w:val="22"/>
          <w:szCs w:val="22"/>
        </w:rPr>
        <w:tab/>
        <w:t>Convulsive</w:t>
      </w:r>
    </w:p>
    <w:p w14:paraId="7EC535FD" w14:textId="77777777" w:rsidR="00D74209" w:rsidRPr="00D74209" w:rsidRDefault="00D74209" w:rsidP="00D74209">
      <w:pPr>
        <w:ind w:firstLine="1440"/>
        <w:rPr>
          <w:sz w:val="22"/>
          <w:szCs w:val="22"/>
        </w:rPr>
      </w:pPr>
      <w:r w:rsidRPr="00D74209">
        <w:rPr>
          <w:sz w:val="22"/>
          <w:szCs w:val="22"/>
        </w:rPr>
        <w:t>2.</w:t>
      </w:r>
      <w:r w:rsidRPr="00D74209">
        <w:rPr>
          <w:sz w:val="22"/>
          <w:szCs w:val="22"/>
        </w:rPr>
        <w:tab/>
        <w:t>Nonconvulsive</w:t>
      </w:r>
    </w:p>
    <w:p w14:paraId="6EB51468" w14:textId="77777777" w:rsidR="00D74209" w:rsidRPr="00D74209" w:rsidRDefault="00D74209" w:rsidP="00D74209">
      <w:pPr>
        <w:rPr>
          <w:sz w:val="22"/>
          <w:szCs w:val="22"/>
        </w:rPr>
      </w:pPr>
    </w:p>
    <w:p w14:paraId="33DCD065" w14:textId="77777777" w:rsidR="00D74209" w:rsidRPr="00D74209" w:rsidRDefault="00D74209" w:rsidP="00D74209">
      <w:pPr>
        <w:ind w:left="720" w:hanging="720"/>
        <w:rPr>
          <w:sz w:val="22"/>
          <w:szCs w:val="22"/>
        </w:rPr>
      </w:pPr>
      <w:r w:rsidRPr="00D74209">
        <w:rPr>
          <w:b/>
          <w:sz w:val="22"/>
          <w:szCs w:val="22"/>
        </w:rPr>
        <w:t>II.</w:t>
      </w:r>
      <w:r w:rsidRPr="00D74209">
        <w:rPr>
          <w:b/>
          <w:sz w:val="22"/>
          <w:szCs w:val="22"/>
        </w:rPr>
        <w:tab/>
        <w:t xml:space="preserve">Identification of various patterns of ictal onset, propagation, and resolution along with their localizing significance in scalp recordings                      </w:t>
      </w:r>
      <w:r w:rsidRPr="00D74209">
        <w:rPr>
          <w:b/>
          <w:sz w:val="22"/>
          <w:szCs w:val="22"/>
        </w:rPr>
        <w:tab/>
      </w:r>
      <w:r w:rsidRPr="00D74209">
        <w:rPr>
          <w:b/>
          <w:sz w:val="22"/>
          <w:szCs w:val="22"/>
        </w:rPr>
        <w:tab/>
      </w:r>
      <w:r w:rsidRPr="00D74209">
        <w:rPr>
          <w:b/>
          <w:sz w:val="22"/>
          <w:szCs w:val="22"/>
        </w:rPr>
        <w:tab/>
      </w:r>
      <w:r w:rsidRPr="00D74209">
        <w:rPr>
          <w:b/>
          <w:sz w:val="22"/>
          <w:szCs w:val="22"/>
        </w:rPr>
        <w:tab/>
        <w:t>25%</w:t>
      </w:r>
      <w:r w:rsidRPr="00D74209">
        <w:rPr>
          <w:b/>
          <w:sz w:val="22"/>
          <w:szCs w:val="22"/>
        </w:rPr>
        <w:tab/>
      </w:r>
    </w:p>
    <w:p w14:paraId="39337AD9" w14:textId="77777777" w:rsidR="00D74209" w:rsidRPr="00D74209" w:rsidRDefault="00D74209" w:rsidP="00D74209">
      <w:pPr>
        <w:ind w:left="720"/>
        <w:rPr>
          <w:sz w:val="22"/>
          <w:szCs w:val="22"/>
        </w:rPr>
      </w:pPr>
      <w:r w:rsidRPr="00D74209">
        <w:rPr>
          <w:sz w:val="22"/>
          <w:szCs w:val="22"/>
        </w:rPr>
        <w:t>A.</w:t>
      </w:r>
      <w:r w:rsidRPr="00D74209">
        <w:rPr>
          <w:sz w:val="22"/>
          <w:szCs w:val="22"/>
        </w:rPr>
        <w:tab/>
        <w:t>Focal onset seizure</w:t>
      </w:r>
    </w:p>
    <w:p w14:paraId="06FCAD9A" w14:textId="77777777" w:rsidR="00D74209" w:rsidRPr="00D74209" w:rsidRDefault="00D74209" w:rsidP="00D74209">
      <w:pPr>
        <w:ind w:left="720"/>
        <w:rPr>
          <w:sz w:val="22"/>
          <w:szCs w:val="22"/>
        </w:rPr>
      </w:pPr>
      <w:r w:rsidRPr="00D74209">
        <w:rPr>
          <w:sz w:val="22"/>
          <w:szCs w:val="22"/>
        </w:rPr>
        <w:t>B.</w:t>
      </w:r>
      <w:r w:rsidRPr="00D74209">
        <w:rPr>
          <w:sz w:val="22"/>
          <w:szCs w:val="22"/>
        </w:rPr>
        <w:tab/>
        <w:t>Generalized convulsive seizure</w:t>
      </w:r>
    </w:p>
    <w:p w14:paraId="269CAD76" w14:textId="77777777" w:rsidR="00D74209" w:rsidRPr="00D74209" w:rsidRDefault="00D74209" w:rsidP="00D74209">
      <w:pPr>
        <w:ind w:left="720"/>
        <w:rPr>
          <w:sz w:val="22"/>
          <w:szCs w:val="22"/>
        </w:rPr>
      </w:pPr>
      <w:r w:rsidRPr="00D74209">
        <w:rPr>
          <w:sz w:val="22"/>
          <w:szCs w:val="22"/>
        </w:rPr>
        <w:t>C.</w:t>
      </w:r>
      <w:r w:rsidRPr="00D74209">
        <w:rPr>
          <w:sz w:val="22"/>
          <w:szCs w:val="22"/>
        </w:rPr>
        <w:tab/>
        <w:t>Generalized nonconvulsive seizure</w:t>
      </w:r>
    </w:p>
    <w:p w14:paraId="63B74A67" w14:textId="77777777" w:rsidR="00D74209" w:rsidRPr="00D74209" w:rsidRDefault="00D74209" w:rsidP="00D74209">
      <w:pPr>
        <w:ind w:left="720"/>
        <w:rPr>
          <w:sz w:val="22"/>
          <w:szCs w:val="22"/>
        </w:rPr>
      </w:pPr>
      <w:r w:rsidRPr="00D74209">
        <w:rPr>
          <w:sz w:val="22"/>
          <w:szCs w:val="22"/>
        </w:rPr>
        <w:t>D.</w:t>
      </w:r>
      <w:r w:rsidRPr="00D74209">
        <w:rPr>
          <w:sz w:val="22"/>
          <w:szCs w:val="22"/>
        </w:rPr>
        <w:tab/>
        <w:t>Syndromes</w:t>
      </w:r>
    </w:p>
    <w:p w14:paraId="09AE36A6" w14:textId="77777777" w:rsidR="00D74209" w:rsidRPr="00D74209" w:rsidRDefault="00D74209" w:rsidP="00D74209">
      <w:pPr>
        <w:rPr>
          <w:sz w:val="22"/>
          <w:szCs w:val="22"/>
        </w:rPr>
      </w:pPr>
      <w:r w:rsidRPr="00D74209">
        <w:rPr>
          <w:sz w:val="22"/>
          <w:szCs w:val="22"/>
        </w:rPr>
        <w:tab/>
      </w:r>
      <w:r w:rsidRPr="00D74209">
        <w:rPr>
          <w:sz w:val="22"/>
          <w:szCs w:val="22"/>
        </w:rPr>
        <w:tab/>
        <w:t>1.</w:t>
      </w:r>
      <w:r w:rsidRPr="00D74209">
        <w:rPr>
          <w:sz w:val="22"/>
          <w:szCs w:val="22"/>
        </w:rPr>
        <w:tab/>
        <w:t xml:space="preserve">Hypsarrhythmia – </w:t>
      </w:r>
      <w:proofErr w:type="spellStart"/>
      <w:r w:rsidRPr="00D74209">
        <w:rPr>
          <w:sz w:val="22"/>
          <w:szCs w:val="22"/>
        </w:rPr>
        <w:t>electrodecremental</w:t>
      </w:r>
      <w:proofErr w:type="spellEnd"/>
      <w:r w:rsidRPr="00D74209">
        <w:rPr>
          <w:sz w:val="22"/>
          <w:szCs w:val="22"/>
        </w:rPr>
        <w:t xml:space="preserve"> seizures</w:t>
      </w:r>
    </w:p>
    <w:p w14:paraId="7B7340FD" w14:textId="77777777" w:rsidR="00D74209" w:rsidRPr="00D74209" w:rsidRDefault="00D74209" w:rsidP="00D74209">
      <w:pPr>
        <w:rPr>
          <w:sz w:val="22"/>
          <w:szCs w:val="22"/>
        </w:rPr>
      </w:pPr>
      <w:r w:rsidRPr="00D74209">
        <w:rPr>
          <w:sz w:val="22"/>
          <w:szCs w:val="22"/>
        </w:rPr>
        <w:tab/>
      </w:r>
      <w:r w:rsidRPr="00D74209">
        <w:rPr>
          <w:sz w:val="22"/>
          <w:szCs w:val="22"/>
        </w:rPr>
        <w:tab/>
        <w:t>2.</w:t>
      </w:r>
      <w:r w:rsidRPr="00D74209">
        <w:rPr>
          <w:sz w:val="22"/>
          <w:szCs w:val="22"/>
        </w:rPr>
        <w:tab/>
        <w:t xml:space="preserve">Lennox </w:t>
      </w:r>
      <w:proofErr w:type="spellStart"/>
      <w:r w:rsidRPr="00D74209">
        <w:rPr>
          <w:sz w:val="22"/>
          <w:szCs w:val="22"/>
        </w:rPr>
        <w:t>Gastaut</w:t>
      </w:r>
      <w:proofErr w:type="spellEnd"/>
      <w:r w:rsidRPr="00D74209">
        <w:rPr>
          <w:sz w:val="22"/>
          <w:szCs w:val="22"/>
        </w:rPr>
        <w:t xml:space="preserve"> syndrome </w:t>
      </w:r>
    </w:p>
    <w:p w14:paraId="0F911D14" w14:textId="77777777" w:rsidR="00D74209" w:rsidRPr="00D74209" w:rsidRDefault="00D74209" w:rsidP="00D74209">
      <w:pPr>
        <w:rPr>
          <w:sz w:val="22"/>
          <w:szCs w:val="22"/>
        </w:rPr>
      </w:pPr>
      <w:r w:rsidRPr="00D74209">
        <w:rPr>
          <w:sz w:val="22"/>
          <w:szCs w:val="22"/>
        </w:rPr>
        <w:tab/>
      </w:r>
      <w:r w:rsidRPr="00D74209">
        <w:rPr>
          <w:sz w:val="22"/>
          <w:szCs w:val="22"/>
        </w:rPr>
        <w:tab/>
        <w:t xml:space="preserve">3.    </w:t>
      </w:r>
      <w:r w:rsidRPr="00D74209">
        <w:rPr>
          <w:sz w:val="22"/>
          <w:szCs w:val="22"/>
        </w:rPr>
        <w:tab/>
        <w:t>Electrical SE during slow sleep</w:t>
      </w:r>
    </w:p>
    <w:p w14:paraId="4D1542C9" w14:textId="77777777" w:rsidR="00D74209" w:rsidRPr="00D74209" w:rsidRDefault="00D74209" w:rsidP="00D74209">
      <w:pPr>
        <w:rPr>
          <w:sz w:val="22"/>
          <w:szCs w:val="22"/>
        </w:rPr>
      </w:pPr>
      <w:r w:rsidRPr="00D74209">
        <w:rPr>
          <w:sz w:val="22"/>
          <w:szCs w:val="22"/>
        </w:rPr>
        <w:tab/>
      </w:r>
      <w:r w:rsidRPr="00D74209">
        <w:rPr>
          <w:sz w:val="22"/>
          <w:szCs w:val="22"/>
        </w:rPr>
        <w:tab/>
        <w:t>4.</w:t>
      </w:r>
      <w:r w:rsidRPr="00D74209">
        <w:rPr>
          <w:sz w:val="22"/>
          <w:szCs w:val="22"/>
        </w:rPr>
        <w:tab/>
        <w:t>Landau-</w:t>
      </w:r>
      <w:proofErr w:type="spellStart"/>
      <w:r w:rsidRPr="00D74209">
        <w:rPr>
          <w:sz w:val="22"/>
          <w:szCs w:val="22"/>
        </w:rPr>
        <w:t>Kleffner</w:t>
      </w:r>
      <w:proofErr w:type="spellEnd"/>
      <w:r w:rsidRPr="00D74209">
        <w:rPr>
          <w:sz w:val="22"/>
          <w:szCs w:val="22"/>
        </w:rPr>
        <w:t xml:space="preserve"> syndrome </w:t>
      </w:r>
    </w:p>
    <w:p w14:paraId="43AFED8A" w14:textId="77777777" w:rsidR="00D74209" w:rsidRPr="00D74209" w:rsidRDefault="00D74209" w:rsidP="00D74209">
      <w:pPr>
        <w:ind w:firstLine="720"/>
        <w:rPr>
          <w:sz w:val="22"/>
          <w:szCs w:val="22"/>
        </w:rPr>
      </w:pPr>
      <w:r w:rsidRPr="00D74209">
        <w:rPr>
          <w:sz w:val="22"/>
          <w:szCs w:val="22"/>
        </w:rPr>
        <w:t>E.</w:t>
      </w:r>
      <w:r w:rsidRPr="00D74209">
        <w:rPr>
          <w:sz w:val="22"/>
          <w:szCs w:val="22"/>
        </w:rPr>
        <w:tab/>
        <w:t>Recognition of non-ictal events &amp; patterns</w:t>
      </w:r>
    </w:p>
    <w:p w14:paraId="4F389CC6" w14:textId="77777777" w:rsidR="00D74209" w:rsidRPr="00D74209" w:rsidRDefault="00D74209" w:rsidP="00D74209">
      <w:pPr>
        <w:rPr>
          <w:sz w:val="22"/>
          <w:szCs w:val="22"/>
        </w:rPr>
      </w:pPr>
      <w:r w:rsidRPr="00D74209">
        <w:rPr>
          <w:sz w:val="22"/>
          <w:szCs w:val="22"/>
        </w:rPr>
        <w:tab/>
      </w:r>
      <w:r w:rsidRPr="00D74209">
        <w:rPr>
          <w:sz w:val="22"/>
          <w:szCs w:val="22"/>
        </w:rPr>
        <w:tab/>
        <w:t>1.</w:t>
      </w:r>
      <w:r w:rsidRPr="00D74209">
        <w:rPr>
          <w:sz w:val="22"/>
          <w:szCs w:val="22"/>
        </w:rPr>
        <w:tab/>
        <w:t xml:space="preserve">Artifacts </w:t>
      </w:r>
    </w:p>
    <w:p w14:paraId="49E3495F"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Nonepileptic paroxysmal patterns</w:t>
      </w:r>
    </w:p>
    <w:p w14:paraId="2F829B80" w14:textId="77777777" w:rsidR="00D74209" w:rsidRPr="00D74209" w:rsidRDefault="00D74209" w:rsidP="00D74209">
      <w:pPr>
        <w:ind w:firstLine="720"/>
        <w:rPr>
          <w:sz w:val="22"/>
          <w:szCs w:val="22"/>
        </w:rPr>
      </w:pPr>
      <w:r w:rsidRPr="00D74209">
        <w:rPr>
          <w:sz w:val="22"/>
          <w:szCs w:val="22"/>
        </w:rPr>
        <w:t>F.</w:t>
      </w:r>
      <w:r w:rsidRPr="00D74209">
        <w:rPr>
          <w:sz w:val="22"/>
          <w:szCs w:val="22"/>
        </w:rPr>
        <w:tab/>
        <w:t>Technical aspects</w:t>
      </w:r>
    </w:p>
    <w:p w14:paraId="40945D1C" w14:textId="77777777" w:rsidR="00D74209" w:rsidRPr="00D74209" w:rsidRDefault="00D74209" w:rsidP="00D74209">
      <w:pPr>
        <w:rPr>
          <w:sz w:val="22"/>
          <w:szCs w:val="22"/>
        </w:rPr>
      </w:pPr>
      <w:r w:rsidRPr="00D74209">
        <w:rPr>
          <w:sz w:val="22"/>
          <w:szCs w:val="22"/>
        </w:rPr>
        <w:tab/>
      </w:r>
      <w:r w:rsidRPr="00D74209">
        <w:rPr>
          <w:sz w:val="22"/>
          <w:szCs w:val="22"/>
        </w:rPr>
        <w:tab/>
        <w:t>1.</w:t>
      </w:r>
      <w:r w:rsidRPr="00D74209">
        <w:rPr>
          <w:sz w:val="22"/>
          <w:szCs w:val="22"/>
        </w:rPr>
        <w:tab/>
        <w:t xml:space="preserve">Appropriate recording montages </w:t>
      </w:r>
    </w:p>
    <w:p w14:paraId="16C4CC52" w14:textId="77777777" w:rsidR="00D74209" w:rsidRPr="00D74209" w:rsidRDefault="00D74209" w:rsidP="00D74209">
      <w:pPr>
        <w:rPr>
          <w:sz w:val="22"/>
          <w:szCs w:val="22"/>
        </w:rPr>
      </w:pPr>
      <w:r w:rsidRPr="00D74209">
        <w:rPr>
          <w:sz w:val="22"/>
          <w:szCs w:val="22"/>
        </w:rPr>
        <w:tab/>
      </w:r>
      <w:r w:rsidRPr="00D74209">
        <w:rPr>
          <w:sz w:val="22"/>
          <w:szCs w:val="22"/>
        </w:rPr>
        <w:tab/>
        <w:t xml:space="preserve">2.   </w:t>
      </w:r>
      <w:r w:rsidRPr="00D74209">
        <w:rPr>
          <w:sz w:val="22"/>
          <w:szCs w:val="22"/>
        </w:rPr>
        <w:tab/>
        <w:t xml:space="preserve">Use of additional electrodes (T1, T2, </w:t>
      </w:r>
      <w:proofErr w:type="spellStart"/>
      <w:r w:rsidRPr="00D74209">
        <w:rPr>
          <w:sz w:val="22"/>
          <w:szCs w:val="22"/>
        </w:rPr>
        <w:t>sphenoidals</w:t>
      </w:r>
      <w:proofErr w:type="spellEnd"/>
      <w:r w:rsidRPr="00D74209">
        <w:rPr>
          <w:sz w:val="22"/>
          <w:szCs w:val="22"/>
        </w:rPr>
        <w:t xml:space="preserve">, etc.)      </w:t>
      </w:r>
    </w:p>
    <w:p w14:paraId="16DF34C4" w14:textId="77777777" w:rsidR="00D74209" w:rsidRPr="00D74209" w:rsidRDefault="00D74209" w:rsidP="00D74209">
      <w:pPr>
        <w:rPr>
          <w:sz w:val="22"/>
          <w:szCs w:val="22"/>
        </w:rPr>
      </w:pPr>
      <w:r w:rsidRPr="00D74209">
        <w:rPr>
          <w:sz w:val="22"/>
          <w:szCs w:val="22"/>
        </w:rPr>
        <w:tab/>
      </w:r>
      <w:r w:rsidRPr="00D74209">
        <w:rPr>
          <w:sz w:val="22"/>
          <w:szCs w:val="22"/>
        </w:rPr>
        <w:tab/>
        <w:t>3.</w:t>
      </w:r>
      <w:r w:rsidRPr="00D74209">
        <w:rPr>
          <w:sz w:val="22"/>
          <w:szCs w:val="22"/>
        </w:rPr>
        <w:tab/>
        <w:t xml:space="preserve">Activation techniques </w:t>
      </w:r>
    </w:p>
    <w:p w14:paraId="0BF807EA" w14:textId="77777777" w:rsidR="00D74209" w:rsidRPr="00D74209" w:rsidRDefault="00D74209" w:rsidP="00D74209">
      <w:pPr>
        <w:rPr>
          <w:sz w:val="22"/>
          <w:szCs w:val="22"/>
        </w:rPr>
      </w:pPr>
      <w:r w:rsidRPr="00D74209">
        <w:rPr>
          <w:sz w:val="22"/>
          <w:szCs w:val="22"/>
        </w:rPr>
        <w:tab/>
      </w:r>
      <w:r w:rsidRPr="00D74209">
        <w:rPr>
          <w:sz w:val="22"/>
          <w:szCs w:val="22"/>
        </w:rPr>
        <w:tab/>
        <w:t>4.</w:t>
      </w:r>
      <w:r w:rsidRPr="00D74209">
        <w:rPr>
          <w:sz w:val="22"/>
          <w:szCs w:val="22"/>
        </w:rPr>
        <w:tab/>
        <w:t>Other approaches that may assist in event interpretation</w:t>
      </w:r>
    </w:p>
    <w:p w14:paraId="45546523" w14:textId="77777777" w:rsidR="00D74209" w:rsidRPr="00D74209" w:rsidRDefault="00D74209" w:rsidP="00D74209">
      <w:pPr>
        <w:rPr>
          <w:sz w:val="22"/>
          <w:szCs w:val="22"/>
        </w:rPr>
      </w:pPr>
    </w:p>
    <w:p w14:paraId="51B8D458" w14:textId="77777777" w:rsidR="00D74209" w:rsidRPr="00D74209" w:rsidRDefault="00D74209" w:rsidP="00D74209">
      <w:pPr>
        <w:rPr>
          <w:sz w:val="22"/>
          <w:szCs w:val="22"/>
        </w:rPr>
      </w:pPr>
    </w:p>
    <w:p w14:paraId="3AB70BA3" w14:textId="77777777" w:rsidR="00D74209" w:rsidRPr="00D74209" w:rsidRDefault="00D74209" w:rsidP="00D74209">
      <w:pPr>
        <w:ind w:left="630" w:hanging="630"/>
        <w:rPr>
          <w:sz w:val="22"/>
          <w:szCs w:val="22"/>
        </w:rPr>
      </w:pPr>
      <w:r w:rsidRPr="00D74209">
        <w:rPr>
          <w:b/>
          <w:bCs/>
          <w:sz w:val="22"/>
          <w:szCs w:val="22"/>
        </w:rPr>
        <w:lastRenderedPageBreak/>
        <w:t>III.</w:t>
      </w:r>
      <w:r w:rsidRPr="00D74209">
        <w:rPr>
          <w:sz w:val="22"/>
          <w:szCs w:val="22"/>
        </w:rPr>
        <w:t xml:space="preserve">     </w:t>
      </w:r>
      <w:r w:rsidRPr="00D74209">
        <w:rPr>
          <w:b/>
          <w:sz w:val="22"/>
          <w:szCs w:val="22"/>
        </w:rPr>
        <w:t xml:space="preserve">Recognition of clinical manifestations of various seizure types, </w:t>
      </w:r>
      <w:proofErr w:type="gramStart"/>
      <w:r w:rsidRPr="00D74209">
        <w:rPr>
          <w:b/>
          <w:sz w:val="22"/>
          <w:szCs w:val="22"/>
        </w:rPr>
        <w:t>and  their</w:t>
      </w:r>
      <w:proofErr w:type="gramEnd"/>
      <w:r w:rsidRPr="00D74209">
        <w:rPr>
          <w:b/>
          <w:sz w:val="22"/>
          <w:szCs w:val="22"/>
        </w:rPr>
        <w:t xml:space="preserve"> appropriate  classification                                         </w:t>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bCs/>
          <w:sz w:val="22"/>
          <w:szCs w:val="22"/>
        </w:rPr>
        <w:t>20%</w:t>
      </w:r>
      <w:r w:rsidRPr="00D74209">
        <w:rPr>
          <w:sz w:val="22"/>
          <w:szCs w:val="22"/>
        </w:rPr>
        <w:t xml:space="preserve">                                                     </w:t>
      </w:r>
    </w:p>
    <w:p w14:paraId="1B4633A0" w14:textId="77777777" w:rsidR="00D74209" w:rsidRPr="00D74209" w:rsidRDefault="00D74209" w:rsidP="00D74209">
      <w:pPr>
        <w:ind w:firstLine="630"/>
        <w:rPr>
          <w:sz w:val="22"/>
          <w:szCs w:val="22"/>
        </w:rPr>
      </w:pPr>
      <w:r w:rsidRPr="00D74209">
        <w:rPr>
          <w:sz w:val="22"/>
          <w:szCs w:val="22"/>
        </w:rPr>
        <w:t>A.</w:t>
      </w:r>
      <w:r w:rsidRPr="00D74209">
        <w:rPr>
          <w:sz w:val="22"/>
          <w:szCs w:val="22"/>
        </w:rPr>
        <w:tab/>
        <w:t>Simple partial</w:t>
      </w:r>
    </w:p>
    <w:p w14:paraId="6F373892" w14:textId="77777777" w:rsidR="00D74209" w:rsidRPr="00D74209" w:rsidRDefault="00D74209" w:rsidP="00D74209">
      <w:pPr>
        <w:ind w:firstLine="630"/>
        <w:rPr>
          <w:sz w:val="22"/>
          <w:szCs w:val="22"/>
        </w:rPr>
      </w:pPr>
      <w:r w:rsidRPr="00D74209">
        <w:rPr>
          <w:sz w:val="22"/>
          <w:szCs w:val="22"/>
        </w:rPr>
        <w:t>B.</w:t>
      </w:r>
      <w:r w:rsidRPr="00D74209">
        <w:rPr>
          <w:sz w:val="22"/>
          <w:szCs w:val="22"/>
        </w:rPr>
        <w:tab/>
        <w:t>Complex partial</w:t>
      </w:r>
    </w:p>
    <w:p w14:paraId="348222C4"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Automatisms</w:t>
      </w:r>
    </w:p>
    <w:p w14:paraId="7F7C7810"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Lateralizing signs</w:t>
      </w:r>
    </w:p>
    <w:p w14:paraId="65170D39" w14:textId="77777777" w:rsidR="00D74209" w:rsidRPr="00D74209" w:rsidRDefault="00D74209" w:rsidP="00D74209">
      <w:pPr>
        <w:ind w:left="720" w:firstLine="720"/>
        <w:rPr>
          <w:sz w:val="22"/>
          <w:szCs w:val="22"/>
        </w:rPr>
      </w:pPr>
      <w:r w:rsidRPr="00D74209">
        <w:rPr>
          <w:sz w:val="22"/>
          <w:szCs w:val="22"/>
        </w:rPr>
        <w:t>3.</w:t>
      </w:r>
      <w:r w:rsidRPr="00D74209">
        <w:rPr>
          <w:sz w:val="22"/>
          <w:szCs w:val="22"/>
        </w:rPr>
        <w:tab/>
        <w:t>Localizing signs</w:t>
      </w:r>
    </w:p>
    <w:p w14:paraId="40633706" w14:textId="77777777" w:rsidR="00D74209" w:rsidRPr="00D74209" w:rsidRDefault="00D74209" w:rsidP="00D74209">
      <w:pPr>
        <w:ind w:firstLine="630"/>
        <w:rPr>
          <w:sz w:val="22"/>
          <w:szCs w:val="22"/>
        </w:rPr>
      </w:pPr>
      <w:r w:rsidRPr="00D74209">
        <w:rPr>
          <w:sz w:val="22"/>
          <w:szCs w:val="22"/>
        </w:rPr>
        <w:t>C.</w:t>
      </w:r>
      <w:r w:rsidRPr="00D74209">
        <w:rPr>
          <w:sz w:val="22"/>
          <w:szCs w:val="22"/>
        </w:rPr>
        <w:tab/>
        <w:t>Secondarily generalized</w:t>
      </w:r>
    </w:p>
    <w:p w14:paraId="3942A990"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Lateralizing signs</w:t>
      </w:r>
    </w:p>
    <w:p w14:paraId="4D6FBE9F"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Localizing signs</w:t>
      </w:r>
    </w:p>
    <w:p w14:paraId="52F0B446" w14:textId="77777777" w:rsidR="00D74209" w:rsidRPr="00D74209" w:rsidRDefault="00D74209" w:rsidP="00D74209">
      <w:pPr>
        <w:ind w:firstLine="630"/>
        <w:rPr>
          <w:sz w:val="22"/>
          <w:szCs w:val="22"/>
        </w:rPr>
      </w:pPr>
      <w:r w:rsidRPr="00D74209">
        <w:rPr>
          <w:sz w:val="22"/>
          <w:szCs w:val="22"/>
        </w:rPr>
        <w:t>D.</w:t>
      </w:r>
      <w:r w:rsidRPr="00D74209">
        <w:rPr>
          <w:sz w:val="22"/>
          <w:szCs w:val="22"/>
        </w:rPr>
        <w:tab/>
        <w:t>Primary generalized</w:t>
      </w:r>
    </w:p>
    <w:p w14:paraId="7740CB73"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Convulsive</w:t>
      </w:r>
    </w:p>
    <w:p w14:paraId="0BC9FBCF"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Absence</w:t>
      </w:r>
    </w:p>
    <w:p w14:paraId="5ECDDF95" w14:textId="77777777" w:rsidR="00D74209" w:rsidRPr="00D74209" w:rsidRDefault="00D74209" w:rsidP="00D74209">
      <w:pPr>
        <w:ind w:firstLine="630"/>
        <w:rPr>
          <w:sz w:val="22"/>
          <w:szCs w:val="22"/>
        </w:rPr>
      </w:pPr>
      <w:r w:rsidRPr="00D74209">
        <w:rPr>
          <w:sz w:val="22"/>
          <w:szCs w:val="22"/>
        </w:rPr>
        <w:t>E.</w:t>
      </w:r>
      <w:r w:rsidRPr="00D74209">
        <w:rPr>
          <w:sz w:val="22"/>
          <w:szCs w:val="22"/>
        </w:rPr>
        <w:tab/>
        <w:t>Myoclonic</w:t>
      </w:r>
    </w:p>
    <w:p w14:paraId="1B07377D" w14:textId="77777777" w:rsidR="00D74209" w:rsidRPr="00D74209" w:rsidRDefault="00D74209" w:rsidP="00D74209">
      <w:pPr>
        <w:ind w:firstLine="630"/>
        <w:rPr>
          <w:sz w:val="22"/>
          <w:szCs w:val="22"/>
        </w:rPr>
      </w:pPr>
      <w:r w:rsidRPr="00D74209">
        <w:rPr>
          <w:sz w:val="22"/>
          <w:szCs w:val="22"/>
        </w:rPr>
        <w:t>F.</w:t>
      </w:r>
      <w:r w:rsidRPr="00D74209">
        <w:rPr>
          <w:sz w:val="22"/>
          <w:szCs w:val="22"/>
        </w:rPr>
        <w:tab/>
        <w:t>Atonic</w:t>
      </w:r>
    </w:p>
    <w:p w14:paraId="7EE88083" w14:textId="77777777" w:rsidR="00D74209" w:rsidRPr="00D74209" w:rsidRDefault="00D74209" w:rsidP="00D74209">
      <w:pPr>
        <w:rPr>
          <w:sz w:val="22"/>
          <w:szCs w:val="22"/>
        </w:rPr>
      </w:pPr>
    </w:p>
    <w:p w14:paraId="38971415" w14:textId="77777777" w:rsidR="00D74209" w:rsidRPr="00D74209" w:rsidRDefault="00D74209" w:rsidP="00D74209">
      <w:pPr>
        <w:rPr>
          <w:sz w:val="22"/>
          <w:szCs w:val="22"/>
        </w:rPr>
      </w:pPr>
      <w:r w:rsidRPr="00D74209">
        <w:rPr>
          <w:b/>
          <w:bCs/>
          <w:sz w:val="22"/>
          <w:szCs w:val="22"/>
        </w:rPr>
        <w:t>IV.</w:t>
      </w:r>
      <w:r w:rsidRPr="00D74209">
        <w:rPr>
          <w:sz w:val="22"/>
          <w:szCs w:val="22"/>
        </w:rPr>
        <w:t xml:space="preserve">     </w:t>
      </w:r>
      <w:r w:rsidRPr="00D74209">
        <w:rPr>
          <w:b/>
          <w:sz w:val="22"/>
          <w:szCs w:val="22"/>
        </w:rPr>
        <w:t xml:space="preserve">Identification and localization of neonatal seizures          </w:t>
      </w:r>
      <w:r w:rsidRPr="00D74209">
        <w:rPr>
          <w:b/>
          <w:sz w:val="22"/>
          <w:szCs w:val="22"/>
        </w:rPr>
        <w:tab/>
      </w:r>
      <w:r w:rsidRPr="00D74209">
        <w:rPr>
          <w:b/>
          <w:sz w:val="22"/>
          <w:szCs w:val="22"/>
        </w:rPr>
        <w:tab/>
      </w:r>
      <w:r w:rsidRPr="00D74209">
        <w:rPr>
          <w:b/>
          <w:sz w:val="22"/>
          <w:szCs w:val="22"/>
        </w:rPr>
        <w:tab/>
        <w:t>6%</w:t>
      </w:r>
    </w:p>
    <w:p w14:paraId="16EA3216" w14:textId="77777777" w:rsidR="00D74209" w:rsidRPr="00D74209" w:rsidRDefault="00D74209" w:rsidP="00D74209">
      <w:pPr>
        <w:ind w:firstLine="630"/>
        <w:rPr>
          <w:sz w:val="22"/>
          <w:szCs w:val="22"/>
        </w:rPr>
      </w:pPr>
      <w:r w:rsidRPr="00D74209">
        <w:rPr>
          <w:sz w:val="22"/>
          <w:szCs w:val="22"/>
        </w:rPr>
        <w:t>A.</w:t>
      </w:r>
      <w:r w:rsidRPr="00D74209">
        <w:rPr>
          <w:sz w:val="22"/>
          <w:szCs w:val="22"/>
        </w:rPr>
        <w:tab/>
        <w:t>Interictal EEG patterns</w:t>
      </w:r>
    </w:p>
    <w:p w14:paraId="31904245" w14:textId="77777777" w:rsidR="00D74209" w:rsidRPr="00D74209" w:rsidRDefault="00D74209" w:rsidP="00D74209">
      <w:pPr>
        <w:ind w:firstLine="630"/>
        <w:rPr>
          <w:sz w:val="22"/>
          <w:szCs w:val="22"/>
        </w:rPr>
      </w:pPr>
      <w:r w:rsidRPr="00D74209">
        <w:rPr>
          <w:sz w:val="22"/>
          <w:szCs w:val="22"/>
        </w:rPr>
        <w:t>B.</w:t>
      </w:r>
      <w:r w:rsidRPr="00D74209">
        <w:rPr>
          <w:sz w:val="22"/>
          <w:szCs w:val="22"/>
        </w:rPr>
        <w:tab/>
        <w:t>Ictal EEG patterns</w:t>
      </w:r>
    </w:p>
    <w:p w14:paraId="064B2776" w14:textId="77777777" w:rsidR="00D74209" w:rsidRPr="00D74209" w:rsidRDefault="00D74209" w:rsidP="00D74209">
      <w:pPr>
        <w:ind w:firstLine="630"/>
        <w:rPr>
          <w:sz w:val="22"/>
          <w:szCs w:val="22"/>
          <w:lang w:val="fr-FR"/>
        </w:rPr>
      </w:pPr>
      <w:r w:rsidRPr="00D74209">
        <w:rPr>
          <w:sz w:val="22"/>
          <w:szCs w:val="22"/>
          <w:lang w:val="fr-FR"/>
        </w:rPr>
        <w:tab/>
      </w:r>
      <w:r w:rsidRPr="00D74209">
        <w:rPr>
          <w:sz w:val="22"/>
          <w:szCs w:val="22"/>
          <w:lang w:val="fr-FR"/>
        </w:rPr>
        <w:tab/>
        <w:t>1.</w:t>
      </w:r>
      <w:r w:rsidRPr="00D74209">
        <w:rPr>
          <w:sz w:val="22"/>
          <w:szCs w:val="22"/>
          <w:lang w:val="fr-FR"/>
        </w:rPr>
        <w:tab/>
        <w:t>Focal</w:t>
      </w:r>
    </w:p>
    <w:p w14:paraId="0C359DE8" w14:textId="77777777" w:rsidR="00D74209" w:rsidRPr="00D74209" w:rsidRDefault="00D74209" w:rsidP="00D74209">
      <w:pPr>
        <w:ind w:left="720" w:firstLine="720"/>
        <w:rPr>
          <w:sz w:val="22"/>
          <w:szCs w:val="22"/>
          <w:lang w:val="fr-FR"/>
        </w:rPr>
      </w:pPr>
      <w:r w:rsidRPr="00D74209">
        <w:rPr>
          <w:sz w:val="22"/>
          <w:szCs w:val="22"/>
          <w:lang w:val="fr-FR"/>
        </w:rPr>
        <w:t>2.</w:t>
      </w:r>
      <w:r w:rsidRPr="00D74209">
        <w:rPr>
          <w:sz w:val="22"/>
          <w:szCs w:val="22"/>
          <w:lang w:val="fr-FR"/>
        </w:rPr>
        <w:tab/>
        <w:t>Multifocal</w:t>
      </w:r>
    </w:p>
    <w:p w14:paraId="7FF77E0E" w14:textId="77777777" w:rsidR="00D74209" w:rsidRPr="00D74209" w:rsidRDefault="00D74209" w:rsidP="00D74209">
      <w:pPr>
        <w:ind w:firstLine="630"/>
        <w:rPr>
          <w:sz w:val="22"/>
          <w:szCs w:val="22"/>
          <w:lang w:val="fr-FR"/>
        </w:rPr>
      </w:pPr>
      <w:r w:rsidRPr="00D74209">
        <w:rPr>
          <w:sz w:val="22"/>
          <w:szCs w:val="22"/>
          <w:lang w:val="fr-FR"/>
        </w:rPr>
        <w:t>C.</w:t>
      </w:r>
      <w:r w:rsidRPr="00D74209">
        <w:rPr>
          <w:sz w:val="22"/>
          <w:szCs w:val="22"/>
          <w:lang w:val="fr-FR"/>
        </w:rPr>
        <w:tab/>
      </w:r>
      <w:proofErr w:type="spellStart"/>
      <w:r w:rsidRPr="00D74209">
        <w:rPr>
          <w:sz w:val="22"/>
          <w:szCs w:val="22"/>
          <w:lang w:val="fr-FR"/>
        </w:rPr>
        <w:t>Clinical</w:t>
      </w:r>
      <w:proofErr w:type="spellEnd"/>
      <w:r w:rsidRPr="00D74209">
        <w:rPr>
          <w:sz w:val="22"/>
          <w:szCs w:val="22"/>
          <w:lang w:val="fr-FR"/>
        </w:rPr>
        <w:t xml:space="preserve"> manifestations</w:t>
      </w:r>
    </w:p>
    <w:p w14:paraId="54ABE8CE" w14:textId="77777777" w:rsidR="00D74209" w:rsidRPr="00D74209" w:rsidRDefault="00D74209" w:rsidP="00D74209">
      <w:pPr>
        <w:rPr>
          <w:sz w:val="22"/>
          <w:szCs w:val="22"/>
          <w:lang w:val="fr-FR"/>
        </w:rPr>
      </w:pPr>
    </w:p>
    <w:p w14:paraId="620EFB47" w14:textId="77777777" w:rsidR="00D74209" w:rsidRPr="00D74209" w:rsidRDefault="00D74209" w:rsidP="00D74209">
      <w:pPr>
        <w:rPr>
          <w:b/>
          <w:sz w:val="22"/>
          <w:szCs w:val="22"/>
        </w:rPr>
      </w:pPr>
      <w:r w:rsidRPr="00D74209">
        <w:rPr>
          <w:b/>
          <w:bCs/>
          <w:sz w:val="22"/>
          <w:szCs w:val="22"/>
        </w:rPr>
        <w:t>V.</w:t>
      </w:r>
      <w:r w:rsidRPr="00D74209">
        <w:rPr>
          <w:sz w:val="22"/>
          <w:szCs w:val="22"/>
        </w:rPr>
        <w:tab/>
      </w:r>
      <w:r w:rsidRPr="00D74209">
        <w:rPr>
          <w:b/>
          <w:sz w:val="22"/>
          <w:szCs w:val="22"/>
        </w:rPr>
        <w:t>Recognition of behavioral features suggestive of non-</w:t>
      </w:r>
      <w:proofErr w:type="gramStart"/>
      <w:r w:rsidRPr="00D74209">
        <w:rPr>
          <w:b/>
          <w:sz w:val="22"/>
          <w:szCs w:val="22"/>
        </w:rPr>
        <w:t>epileptic  events</w:t>
      </w:r>
      <w:proofErr w:type="gramEnd"/>
      <w:r w:rsidRPr="00D74209">
        <w:rPr>
          <w:b/>
          <w:sz w:val="22"/>
          <w:szCs w:val="22"/>
        </w:rPr>
        <w:t xml:space="preserve">                                                                                    </w:t>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r>
      <w:r w:rsidRPr="00D74209">
        <w:rPr>
          <w:b/>
          <w:sz w:val="22"/>
          <w:szCs w:val="22"/>
        </w:rPr>
        <w:tab/>
        <w:t>15%</w:t>
      </w:r>
    </w:p>
    <w:p w14:paraId="73CAC7D4" w14:textId="77777777" w:rsidR="00D74209" w:rsidRPr="00D74209" w:rsidRDefault="00D74209" w:rsidP="00D74209">
      <w:pPr>
        <w:ind w:firstLine="630"/>
        <w:rPr>
          <w:sz w:val="22"/>
          <w:szCs w:val="22"/>
        </w:rPr>
      </w:pPr>
      <w:r w:rsidRPr="00D74209">
        <w:rPr>
          <w:sz w:val="22"/>
          <w:szCs w:val="22"/>
        </w:rPr>
        <w:t>A.</w:t>
      </w:r>
      <w:r w:rsidRPr="00D74209">
        <w:rPr>
          <w:sz w:val="22"/>
          <w:szCs w:val="22"/>
        </w:rPr>
        <w:tab/>
        <w:t>Psychogenic</w:t>
      </w:r>
    </w:p>
    <w:p w14:paraId="45610594" w14:textId="77777777" w:rsidR="00D74209" w:rsidRPr="00D74209" w:rsidRDefault="00D74209" w:rsidP="00D74209">
      <w:pPr>
        <w:ind w:firstLine="630"/>
        <w:rPr>
          <w:sz w:val="22"/>
          <w:szCs w:val="22"/>
        </w:rPr>
      </w:pPr>
      <w:r w:rsidRPr="00D74209">
        <w:rPr>
          <w:sz w:val="22"/>
          <w:szCs w:val="22"/>
        </w:rPr>
        <w:t>B.</w:t>
      </w:r>
      <w:r w:rsidRPr="00D74209">
        <w:rPr>
          <w:sz w:val="22"/>
          <w:szCs w:val="22"/>
        </w:rPr>
        <w:tab/>
        <w:t>Syncope/Arrhythmia</w:t>
      </w:r>
    </w:p>
    <w:p w14:paraId="361FD875" w14:textId="77777777" w:rsidR="00D74209" w:rsidRPr="00D74209" w:rsidRDefault="00D74209" w:rsidP="00D74209">
      <w:pPr>
        <w:ind w:firstLine="630"/>
        <w:rPr>
          <w:sz w:val="22"/>
          <w:szCs w:val="22"/>
        </w:rPr>
      </w:pPr>
      <w:r w:rsidRPr="00D74209">
        <w:rPr>
          <w:sz w:val="22"/>
          <w:szCs w:val="22"/>
        </w:rPr>
        <w:t>C.</w:t>
      </w:r>
      <w:r w:rsidRPr="00D74209">
        <w:rPr>
          <w:sz w:val="22"/>
          <w:szCs w:val="22"/>
        </w:rPr>
        <w:tab/>
        <w:t>Parasomnia</w:t>
      </w:r>
    </w:p>
    <w:p w14:paraId="7EBFC43C" w14:textId="77777777" w:rsidR="00D74209" w:rsidRPr="00D74209" w:rsidRDefault="00D74209" w:rsidP="00D74209">
      <w:pPr>
        <w:ind w:firstLine="630"/>
        <w:rPr>
          <w:sz w:val="22"/>
          <w:szCs w:val="22"/>
        </w:rPr>
      </w:pPr>
      <w:r w:rsidRPr="00D74209">
        <w:rPr>
          <w:sz w:val="22"/>
          <w:szCs w:val="22"/>
        </w:rPr>
        <w:t>D.</w:t>
      </w:r>
      <w:r w:rsidRPr="00D74209">
        <w:rPr>
          <w:sz w:val="22"/>
          <w:szCs w:val="22"/>
        </w:rPr>
        <w:tab/>
        <w:t>Other</w:t>
      </w:r>
    </w:p>
    <w:p w14:paraId="1DD839CB" w14:textId="77777777" w:rsidR="00D74209" w:rsidRPr="00D74209" w:rsidRDefault="00D74209" w:rsidP="00D74209">
      <w:pPr>
        <w:rPr>
          <w:sz w:val="22"/>
          <w:szCs w:val="22"/>
        </w:rPr>
      </w:pPr>
    </w:p>
    <w:p w14:paraId="0B2DEE4D" w14:textId="77777777" w:rsidR="00D74209" w:rsidRPr="00D74209" w:rsidRDefault="00D74209" w:rsidP="00D74209">
      <w:pPr>
        <w:rPr>
          <w:b/>
          <w:sz w:val="22"/>
          <w:szCs w:val="22"/>
        </w:rPr>
      </w:pPr>
      <w:r w:rsidRPr="00D74209">
        <w:rPr>
          <w:b/>
          <w:bCs/>
          <w:sz w:val="22"/>
          <w:szCs w:val="22"/>
        </w:rPr>
        <w:t>VI.</w:t>
      </w:r>
      <w:r w:rsidRPr="00D74209">
        <w:rPr>
          <w:sz w:val="22"/>
          <w:szCs w:val="22"/>
        </w:rPr>
        <w:t xml:space="preserve">     </w:t>
      </w:r>
      <w:r w:rsidRPr="00D74209">
        <w:rPr>
          <w:b/>
          <w:sz w:val="22"/>
          <w:szCs w:val="22"/>
        </w:rPr>
        <w:t xml:space="preserve">Planning and Interpretation of Intracranial </w:t>
      </w:r>
      <w:proofErr w:type="gramStart"/>
      <w:r w:rsidRPr="00D74209">
        <w:rPr>
          <w:b/>
          <w:sz w:val="22"/>
          <w:szCs w:val="22"/>
        </w:rPr>
        <w:t xml:space="preserve">Monitoring  </w:t>
      </w:r>
      <w:r w:rsidRPr="00D74209">
        <w:rPr>
          <w:b/>
          <w:sz w:val="22"/>
          <w:szCs w:val="22"/>
        </w:rPr>
        <w:tab/>
      </w:r>
      <w:proofErr w:type="gramEnd"/>
      <w:r w:rsidRPr="00D74209">
        <w:rPr>
          <w:b/>
          <w:sz w:val="22"/>
          <w:szCs w:val="22"/>
        </w:rPr>
        <w:tab/>
      </w:r>
      <w:r w:rsidRPr="00D74209">
        <w:rPr>
          <w:b/>
          <w:sz w:val="22"/>
          <w:szCs w:val="22"/>
        </w:rPr>
        <w:tab/>
        <w:t>2%</w:t>
      </w:r>
    </w:p>
    <w:p w14:paraId="7C1BB35F" w14:textId="77777777" w:rsidR="00D74209" w:rsidRPr="00D74209" w:rsidRDefault="00D74209" w:rsidP="00D74209">
      <w:pPr>
        <w:ind w:firstLine="630"/>
        <w:rPr>
          <w:sz w:val="22"/>
          <w:szCs w:val="22"/>
        </w:rPr>
      </w:pPr>
      <w:r w:rsidRPr="00D74209">
        <w:rPr>
          <w:sz w:val="22"/>
          <w:szCs w:val="22"/>
        </w:rPr>
        <w:t>A.</w:t>
      </w:r>
      <w:r w:rsidRPr="00D74209">
        <w:rPr>
          <w:sz w:val="22"/>
          <w:szCs w:val="22"/>
        </w:rPr>
        <w:tab/>
        <w:t>Indications for intracranial monitoring</w:t>
      </w:r>
    </w:p>
    <w:p w14:paraId="4DBD3494" w14:textId="77777777" w:rsidR="00D74209" w:rsidRPr="00D74209" w:rsidRDefault="00D74209" w:rsidP="00D74209">
      <w:pPr>
        <w:ind w:firstLine="630"/>
        <w:rPr>
          <w:sz w:val="22"/>
          <w:szCs w:val="22"/>
        </w:rPr>
      </w:pPr>
      <w:r w:rsidRPr="00D74209">
        <w:rPr>
          <w:sz w:val="22"/>
          <w:szCs w:val="22"/>
        </w:rPr>
        <w:t>B.</w:t>
      </w:r>
      <w:r w:rsidRPr="00D74209">
        <w:rPr>
          <w:sz w:val="22"/>
          <w:szCs w:val="22"/>
        </w:rPr>
        <w:tab/>
        <w:t>Choice of intracranial electrodes</w:t>
      </w:r>
    </w:p>
    <w:p w14:paraId="6E96EF59"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Subdural strips</w:t>
      </w:r>
    </w:p>
    <w:p w14:paraId="2F692484"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Grids</w:t>
      </w:r>
    </w:p>
    <w:p w14:paraId="6FAAA71B" w14:textId="77777777" w:rsidR="00D74209" w:rsidRPr="00D74209" w:rsidRDefault="00D74209" w:rsidP="00D74209">
      <w:pPr>
        <w:ind w:left="720" w:firstLine="720"/>
        <w:rPr>
          <w:sz w:val="22"/>
          <w:szCs w:val="22"/>
        </w:rPr>
      </w:pPr>
      <w:r w:rsidRPr="00D74209">
        <w:rPr>
          <w:sz w:val="22"/>
          <w:szCs w:val="22"/>
        </w:rPr>
        <w:t>3.</w:t>
      </w:r>
      <w:r w:rsidRPr="00D74209">
        <w:rPr>
          <w:sz w:val="22"/>
          <w:szCs w:val="22"/>
        </w:rPr>
        <w:tab/>
        <w:t>Depth electrodes</w:t>
      </w:r>
    </w:p>
    <w:p w14:paraId="00D997C5" w14:textId="77777777" w:rsidR="00D74209" w:rsidRPr="00D74209" w:rsidRDefault="00D74209" w:rsidP="00D74209">
      <w:pPr>
        <w:ind w:left="720" w:firstLine="720"/>
        <w:rPr>
          <w:sz w:val="22"/>
          <w:szCs w:val="22"/>
        </w:rPr>
      </w:pPr>
      <w:r w:rsidRPr="00D74209">
        <w:rPr>
          <w:sz w:val="22"/>
          <w:szCs w:val="22"/>
        </w:rPr>
        <w:t>4.</w:t>
      </w:r>
      <w:r w:rsidRPr="00D74209">
        <w:rPr>
          <w:sz w:val="22"/>
          <w:szCs w:val="22"/>
        </w:rPr>
        <w:tab/>
        <w:t>Stereo EEG</w:t>
      </w:r>
    </w:p>
    <w:p w14:paraId="36A015D7" w14:textId="77777777" w:rsidR="00D74209" w:rsidRPr="00D74209" w:rsidRDefault="00D74209" w:rsidP="00D74209">
      <w:pPr>
        <w:ind w:firstLine="630"/>
        <w:rPr>
          <w:sz w:val="22"/>
          <w:szCs w:val="22"/>
        </w:rPr>
      </w:pPr>
      <w:r w:rsidRPr="00D74209">
        <w:rPr>
          <w:sz w:val="22"/>
          <w:szCs w:val="22"/>
        </w:rPr>
        <w:t>C.</w:t>
      </w:r>
      <w:r w:rsidRPr="00D74209">
        <w:rPr>
          <w:sz w:val="22"/>
          <w:szCs w:val="22"/>
        </w:rPr>
        <w:tab/>
        <w:t>Interictal epileptiform activity</w:t>
      </w:r>
    </w:p>
    <w:p w14:paraId="3672B891" w14:textId="77777777" w:rsidR="00D74209" w:rsidRPr="00D74209" w:rsidRDefault="00D74209" w:rsidP="00D74209">
      <w:pPr>
        <w:ind w:firstLine="630"/>
        <w:rPr>
          <w:sz w:val="22"/>
          <w:szCs w:val="22"/>
        </w:rPr>
      </w:pPr>
      <w:r w:rsidRPr="00D74209">
        <w:rPr>
          <w:sz w:val="22"/>
          <w:szCs w:val="22"/>
        </w:rPr>
        <w:t xml:space="preserve">D. </w:t>
      </w:r>
      <w:r w:rsidRPr="00D74209">
        <w:rPr>
          <w:sz w:val="22"/>
          <w:szCs w:val="22"/>
        </w:rPr>
        <w:tab/>
        <w:t>Ictal activity</w:t>
      </w:r>
    </w:p>
    <w:p w14:paraId="6A1F6159" w14:textId="77777777" w:rsidR="00D74209" w:rsidRPr="00D74209" w:rsidRDefault="00D74209" w:rsidP="00D74209">
      <w:pPr>
        <w:ind w:firstLine="630"/>
        <w:rPr>
          <w:sz w:val="22"/>
          <w:szCs w:val="22"/>
        </w:rPr>
      </w:pPr>
      <w:r w:rsidRPr="00D74209">
        <w:rPr>
          <w:sz w:val="22"/>
          <w:szCs w:val="22"/>
        </w:rPr>
        <w:tab/>
      </w:r>
      <w:r w:rsidRPr="00D74209">
        <w:rPr>
          <w:sz w:val="22"/>
          <w:szCs w:val="22"/>
        </w:rPr>
        <w:tab/>
        <w:t xml:space="preserve">1. </w:t>
      </w:r>
      <w:r w:rsidRPr="00D74209">
        <w:rPr>
          <w:sz w:val="22"/>
          <w:szCs w:val="22"/>
        </w:rPr>
        <w:tab/>
        <w:t>Identification of seizure onset</w:t>
      </w:r>
    </w:p>
    <w:p w14:paraId="50E688E5"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Localization</w:t>
      </w:r>
    </w:p>
    <w:p w14:paraId="371E92CE" w14:textId="77777777" w:rsidR="00D74209" w:rsidRPr="00D74209" w:rsidRDefault="00D74209" w:rsidP="00D74209">
      <w:pPr>
        <w:ind w:firstLine="630"/>
        <w:rPr>
          <w:sz w:val="22"/>
          <w:szCs w:val="22"/>
        </w:rPr>
      </w:pPr>
      <w:r w:rsidRPr="00D74209">
        <w:rPr>
          <w:sz w:val="22"/>
          <w:szCs w:val="22"/>
        </w:rPr>
        <w:t>E.</w:t>
      </w:r>
      <w:r w:rsidRPr="00D74209">
        <w:rPr>
          <w:sz w:val="22"/>
          <w:szCs w:val="22"/>
        </w:rPr>
        <w:tab/>
        <w:t>Functional mapping with cortical stimulation</w:t>
      </w:r>
    </w:p>
    <w:p w14:paraId="2AF2CBF8" w14:textId="77777777" w:rsidR="00D74209" w:rsidRPr="00D74209" w:rsidRDefault="00D74209" w:rsidP="00D74209">
      <w:pPr>
        <w:ind w:firstLine="630"/>
        <w:rPr>
          <w:sz w:val="22"/>
          <w:szCs w:val="22"/>
        </w:rPr>
      </w:pPr>
      <w:r w:rsidRPr="00D74209">
        <w:rPr>
          <w:sz w:val="22"/>
          <w:szCs w:val="22"/>
        </w:rPr>
        <w:tab/>
      </w:r>
      <w:r w:rsidRPr="00D74209">
        <w:rPr>
          <w:sz w:val="22"/>
          <w:szCs w:val="22"/>
        </w:rPr>
        <w:tab/>
        <w:t xml:space="preserve">1. </w:t>
      </w:r>
      <w:r w:rsidRPr="00D74209">
        <w:rPr>
          <w:sz w:val="22"/>
          <w:szCs w:val="22"/>
        </w:rPr>
        <w:tab/>
        <w:t>Intra-operative</w:t>
      </w:r>
    </w:p>
    <w:p w14:paraId="3F87A87C" w14:textId="77777777" w:rsidR="00D74209" w:rsidRPr="00D74209" w:rsidRDefault="00D74209" w:rsidP="00D74209">
      <w:pPr>
        <w:ind w:firstLine="630"/>
        <w:rPr>
          <w:sz w:val="22"/>
          <w:szCs w:val="22"/>
        </w:rPr>
      </w:pPr>
      <w:r w:rsidRPr="00D74209">
        <w:rPr>
          <w:sz w:val="22"/>
          <w:szCs w:val="22"/>
        </w:rPr>
        <w:tab/>
      </w:r>
      <w:r w:rsidRPr="00D74209">
        <w:rPr>
          <w:sz w:val="22"/>
          <w:szCs w:val="22"/>
        </w:rPr>
        <w:tab/>
        <w:t xml:space="preserve">2. </w:t>
      </w:r>
      <w:r w:rsidRPr="00D74209">
        <w:rPr>
          <w:sz w:val="22"/>
          <w:szCs w:val="22"/>
        </w:rPr>
        <w:tab/>
        <w:t>Extra-operative</w:t>
      </w:r>
    </w:p>
    <w:p w14:paraId="52576A26" w14:textId="77777777" w:rsidR="00D74209" w:rsidRPr="00D74209" w:rsidRDefault="00D74209" w:rsidP="00D74209">
      <w:pPr>
        <w:rPr>
          <w:sz w:val="22"/>
          <w:szCs w:val="22"/>
        </w:rPr>
      </w:pPr>
    </w:p>
    <w:p w14:paraId="7E900A1E" w14:textId="77777777" w:rsidR="00D74209" w:rsidRPr="00D74209" w:rsidRDefault="00D74209" w:rsidP="00D74209">
      <w:pPr>
        <w:rPr>
          <w:sz w:val="22"/>
          <w:szCs w:val="22"/>
        </w:rPr>
      </w:pPr>
      <w:r w:rsidRPr="00D74209">
        <w:rPr>
          <w:b/>
          <w:bCs/>
          <w:sz w:val="22"/>
          <w:szCs w:val="22"/>
        </w:rPr>
        <w:t>VII.</w:t>
      </w:r>
      <w:r w:rsidRPr="00D74209">
        <w:rPr>
          <w:sz w:val="22"/>
          <w:szCs w:val="22"/>
        </w:rPr>
        <w:t xml:space="preserve">    </w:t>
      </w:r>
      <w:r w:rsidRPr="00D74209">
        <w:rPr>
          <w:b/>
          <w:sz w:val="22"/>
          <w:szCs w:val="22"/>
        </w:rPr>
        <w:t xml:space="preserve">Evaluation of patients for epilepsy surgery                          </w:t>
      </w:r>
      <w:r w:rsidRPr="00D74209">
        <w:rPr>
          <w:b/>
          <w:sz w:val="22"/>
          <w:szCs w:val="22"/>
        </w:rPr>
        <w:tab/>
      </w:r>
      <w:r w:rsidRPr="00D74209">
        <w:rPr>
          <w:b/>
          <w:sz w:val="22"/>
          <w:szCs w:val="22"/>
        </w:rPr>
        <w:tab/>
      </w:r>
      <w:r w:rsidRPr="00D74209">
        <w:rPr>
          <w:b/>
          <w:sz w:val="22"/>
          <w:szCs w:val="22"/>
        </w:rPr>
        <w:tab/>
        <w:t>12%</w:t>
      </w:r>
    </w:p>
    <w:p w14:paraId="76E12AB0" w14:textId="77777777" w:rsidR="00D74209" w:rsidRPr="00D74209" w:rsidRDefault="00D74209" w:rsidP="00D74209">
      <w:pPr>
        <w:ind w:firstLine="630"/>
        <w:rPr>
          <w:sz w:val="22"/>
          <w:szCs w:val="22"/>
        </w:rPr>
      </w:pPr>
      <w:r w:rsidRPr="00D74209">
        <w:rPr>
          <w:sz w:val="22"/>
          <w:szCs w:val="22"/>
        </w:rPr>
        <w:t>A.</w:t>
      </w:r>
      <w:r w:rsidRPr="00D74209">
        <w:rPr>
          <w:sz w:val="22"/>
          <w:szCs w:val="22"/>
        </w:rPr>
        <w:tab/>
        <w:t>EEG findings leading to</w:t>
      </w:r>
    </w:p>
    <w:p w14:paraId="372FA3A4"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Temporal lobectomy</w:t>
      </w:r>
    </w:p>
    <w:p w14:paraId="39A58E3D" w14:textId="77777777" w:rsidR="00D74209" w:rsidRPr="00D74209" w:rsidRDefault="00D74209" w:rsidP="00D74209">
      <w:pPr>
        <w:ind w:left="720" w:firstLine="720"/>
        <w:rPr>
          <w:sz w:val="22"/>
          <w:szCs w:val="22"/>
        </w:rPr>
      </w:pPr>
      <w:r w:rsidRPr="00D74209">
        <w:rPr>
          <w:sz w:val="22"/>
          <w:szCs w:val="22"/>
        </w:rPr>
        <w:t>2.</w:t>
      </w:r>
      <w:r w:rsidRPr="00D74209">
        <w:rPr>
          <w:sz w:val="22"/>
          <w:szCs w:val="22"/>
        </w:rPr>
        <w:tab/>
        <w:t>Corpus callosotomy</w:t>
      </w:r>
    </w:p>
    <w:p w14:paraId="1F4E94D3" w14:textId="77777777" w:rsidR="00D74209" w:rsidRPr="00D74209" w:rsidRDefault="00D74209" w:rsidP="00D74209">
      <w:pPr>
        <w:ind w:left="720" w:firstLine="720"/>
        <w:rPr>
          <w:sz w:val="22"/>
          <w:szCs w:val="22"/>
        </w:rPr>
      </w:pPr>
      <w:r w:rsidRPr="00D74209">
        <w:rPr>
          <w:sz w:val="22"/>
          <w:szCs w:val="22"/>
        </w:rPr>
        <w:t>3.</w:t>
      </w:r>
      <w:r w:rsidRPr="00D74209">
        <w:rPr>
          <w:sz w:val="22"/>
          <w:szCs w:val="22"/>
        </w:rPr>
        <w:tab/>
        <w:t>Multiple subpial transection</w:t>
      </w:r>
    </w:p>
    <w:p w14:paraId="24B03440" w14:textId="77777777" w:rsidR="00D74209" w:rsidRPr="00D74209" w:rsidRDefault="00D74209" w:rsidP="00D74209">
      <w:pPr>
        <w:ind w:left="720" w:firstLine="720"/>
        <w:rPr>
          <w:sz w:val="22"/>
          <w:szCs w:val="22"/>
        </w:rPr>
      </w:pPr>
      <w:r w:rsidRPr="00D74209">
        <w:rPr>
          <w:sz w:val="22"/>
          <w:szCs w:val="22"/>
        </w:rPr>
        <w:lastRenderedPageBreak/>
        <w:t>4.</w:t>
      </w:r>
      <w:r w:rsidRPr="00D74209">
        <w:rPr>
          <w:sz w:val="22"/>
          <w:szCs w:val="22"/>
        </w:rPr>
        <w:tab/>
        <w:t>Neurostimulators</w:t>
      </w:r>
    </w:p>
    <w:p w14:paraId="16D14DAD" w14:textId="77777777" w:rsidR="00D74209" w:rsidRPr="00D74209" w:rsidRDefault="00D74209" w:rsidP="00D74209">
      <w:pPr>
        <w:ind w:left="720" w:firstLine="720"/>
        <w:rPr>
          <w:sz w:val="22"/>
          <w:szCs w:val="22"/>
        </w:rPr>
      </w:pPr>
      <w:r w:rsidRPr="00D74209">
        <w:rPr>
          <w:sz w:val="22"/>
          <w:szCs w:val="22"/>
        </w:rPr>
        <w:t>5.</w:t>
      </w:r>
      <w:r w:rsidRPr="00D74209">
        <w:rPr>
          <w:sz w:val="22"/>
          <w:szCs w:val="22"/>
        </w:rPr>
        <w:tab/>
        <w:t>Stereotactic ablation and other techniques</w:t>
      </w:r>
    </w:p>
    <w:p w14:paraId="769D91D4" w14:textId="77777777" w:rsidR="00D74209" w:rsidRPr="00D74209" w:rsidRDefault="00D74209" w:rsidP="00D74209">
      <w:pPr>
        <w:ind w:firstLine="630"/>
        <w:rPr>
          <w:sz w:val="22"/>
          <w:szCs w:val="22"/>
        </w:rPr>
      </w:pPr>
      <w:r w:rsidRPr="00D74209">
        <w:rPr>
          <w:sz w:val="22"/>
          <w:szCs w:val="22"/>
        </w:rPr>
        <w:t>B.</w:t>
      </w:r>
      <w:r w:rsidRPr="00D74209">
        <w:rPr>
          <w:sz w:val="22"/>
          <w:szCs w:val="22"/>
        </w:rPr>
        <w:tab/>
        <w:t>EEG and the intracarotid amobarbital test (Wada)</w:t>
      </w:r>
    </w:p>
    <w:p w14:paraId="15F063C2" w14:textId="77777777" w:rsidR="00D74209" w:rsidRPr="00D74209" w:rsidRDefault="00D74209" w:rsidP="00D74209">
      <w:pPr>
        <w:ind w:firstLine="630"/>
        <w:rPr>
          <w:sz w:val="22"/>
          <w:szCs w:val="22"/>
        </w:rPr>
      </w:pPr>
      <w:r w:rsidRPr="00D74209">
        <w:rPr>
          <w:sz w:val="22"/>
          <w:szCs w:val="22"/>
        </w:rPr>
        <w:t>C.</w:t>
      </w:r>
      <w:r w:rsidRPr="00D74209">
        <w:rPr>
          <w:sz w:val="22"/>
          <w:szCs w:val="22"/>
        </w:rPr>
        <w:tab/>
        <w:t>Intraoperative electrocorticography</w:t>
      </w:r>
    </w:p>
    <w:p w14:paraId="422FD920" w14:textId="77777777" w:rsidR="00D74209" w:rsidRPr="00D74209" w:rsidRDefault="00D74209" w:rsidP="00D74209">
      <w:pPr>
        <w:ind w:firstLine="2160"/>
        <w:rPr>
          <w:sz w:val="22"/>
          <w:szCs w:val="22"/>
        </w:rPr>
      </w:pPr>
      <w:r w:rsidRPr="00D74209">
        <w:rPr>
          <w:sz w:val="22"/>
          <w:szCs w:val="22"/>
        </w:rPr>
        <w:t>1.</w:t>
      </w:r>
      <w:r w:rsidRPr="00D74209">
        <w:rPr>
          <w:sz w:val="22"/>
          <w:szCs w:val="22"/>
        </w:rPr>
        <w:tab/>
        <w:t>Uses</w:t>
      </w:r>
    </w:p>
    <w:p w14:paraId="40A97DB0" w14:textId="77777777" w:rsidR="00D74209" w:rsidRPr="00D74209" w:rsidRDefault="00D74209" w:rsidP="00D74209">
      <w:pPr>
        <w:ind w:firstLine="2160"/>
        <w:rPr>
          <w:sz w:val="22"/>
          <w:szCs w:val="22"/>
        </w:rPr>
      </w:pPr>
      <w:r w:rsidRPr="00D74209">
        <w:rPr>
          <w:sz w:val="22"/>
          <w:szCs w:val="22"/>
        </w:rPr>
        <w:t>2.</w:t>
      </w:r>
      <w:r w:rsidRPr="00D74209">
        <w:rPr>
          <w:sz w:val="22"/>
          <w:szCs w:val="22"/>
        </w:rPr>
        <w:tab/>
        <w:t>Limitations</w:t>
      </w:r>
    </w:p>
    <w:p w14:paraId="41479357" w14:textId="77777777" w:rsidR="00D74209" w:rsidRPr="00D74209" w:rsidRDefault="00D74209" w:rsidP="00D74209">
      <w:pPr>
        <w:ind w:left="1440"/>
        <w:rPr>
          <w:sz w:val="22"/>
          <w:szCs w:val="22"/>
        </w:rPr>
      </w:pPr>
      <w:r w:rsidRPr="00D74209">
        <w:rPr>
          <w:sz w:val="22"/>
          <w:szCs w:val="22"/>
        </w:rPr>
        <w:t xml:space="preserve"> D.  </w:t>
      </w:r>
      <w:r w:rsidRPr="00D74209">
        <w:rPr>
          <w:sz w:val="22"/>
          <w:szCs w:val="22"/>
        </w:rPr>
        <w:tab/>
        <w:t>Other diagnostic modalities</w:t>
      </w:r>
    </w:p>
    <w:p w14:paraId="71EC589A" w14:textId="77777777" w:rsidR="00D74209" w:rsidRPr="00D74209" w:rsidRDefault="00D74209" w:rsidP="00D74209">
      <w:pPr>
        <w:ind w:left="720" w:firstLine="1440"/>
        <w:rPr>
          <w:sz w:val="22"/>
          <w:szCs w:val="22"/>
        </w:rPr>
      </w:pPr>
      <w:r w:rsidRPr="00D74209">
        <w:rPr>
          <w:sz w:val="22"/>
          <w:szCs w:val="22"/>
        </w:rPr>
        <w:t>1.</w:t>
      </w:r>
      <w:r w:rsidRPr="00D74209">
        <w:rPr>
          <w:sz w:val="22"/>
          <w:szCs w:val="22"/>
        </w:rPr>
        <w:tab/>
        <w:t>ictal SPECT</w:t>
      </w:r>
    </w:p>
    <w:p w14:paraId="131010A5" w14:textId="77777777" w:rsidR="00D74209" w:rsidRPr="00D74209" w:rsidRDefault="00D74209" w:rsidP="00D74209">
      <w:pPr>
        <w:ind w:firstLine="1440"/>
        <w:rPr>
          <w:sz w:val="22"/>
          <w:szCs w:val="22"/>
        </w:rPr>
      </w:pPr>
      <w:r w:rsidRPr="00D74209">
        <w:rPr>
          <w:sz w:val="22"/>
          <w:szCs w:val="22"/>
        </w:rPr>
        <w:t xml:space="preserve">      </w:t>
      </w:r>
      <w:r w:rsidRPr="00D74209">
        <w:rPr>
          <w:sz w:val="22"/>
          <w:szCs w:val="22"/>
        </w:rPr>
        <w:tab/>
        <w:t>2.</w:t>
      </w:r>
      <w:r w:rsidRPr="00D74209">
        <w:rPr>
          <w:sz w:val="22"/>
          <w:szCs w:val="22"/>
        </w:rPr>
        <w:tab/>
        <w:t>MEG</w:t>
      </w:r>
    </w:p>
    <w:p w14:paraId="6A5B57CA" w14:textId="77777777" w:rsidR="00D74209" w:rsidRPr="00D74209" w:rsidRDefault="00D74209" w:rsidP="00D74209">
      <w:pPr>
        <w:ind w:left="720" w:firstLine="1440"/>
        <w:rPr>
          <w:sz w:val="22"/>
          <w:szCs w:val="22"/>
        </w:rPr>
      </w:pPr>
      <w:r w:rsidRPr="00D74209">
        <w:rPr>
          <w:sz w:val="22"/>
          <w:szCs w:val="22"/>
        </w:rPr>
        <w:t>3.</w:t>
      </w:r>
      <w:r w:rsidRPr="00D74209">
        <w:rPr>
          <w:sz w:val="22"/>
          <w:szCs w:val="22"/>
        </w:rPr>
        <w:tab/>
        <w:t>EEG-fMRI</w:t>
      </w:r>
    </w:p>
    <w:p w14:paraId="4D43D605" w14:textId="77777777" w:rsidR="00D74209" w:rsidRPr="00D74209" w:rsidRDefault="00D74209" w:rsidP="00D74209">
      <w:pPr>
        <w:ind w:firstLine="1440"/>
        <w:rPr>
          <w:sz w:val="22"/>
          <w:szCs w:val="22"/>
        </w:rPr>
      </w:pPr>
      <w:r w:rsidRPr="00D74209">
        <w:rPr>
          <w:sz w:val="22"/>
          <w:szCs w:val="22"/>
        </w:rPr>
        <w:tab/>
        <w:t>4.</w:t>
      </w:r>
      <w:r w:rsidRPr="00D74209">
        <w:rPr>
          <w:sz w:val="22"/>
          <w:szCs w:val="22"/>
        </w:rPr>
        <w:tab/>
        <w:t>PET-EEG</w:t>
      </w:r>
    </w:p>
    <w:p w14:paraId="3E765E66" w14:textId="77777777" w:rsidR="00D74209" w:rsidRPr="00D74209" w:rsidRDefault="00D74209" w:rsidP="00D74209">
      <w:pPr>
        <w:rPr>
          <w:sz w:val="22"/>
          <w:szCs w:val="22"/>
        </w:rPr>
      </w:pPr>
    </w:p>
    <w:p w14:paraId="5E104E10" w14:textId="77777777" w:rsidR="00D74209" w:rsidRPr="00D74209" w:rsidRDefault="00D74209" w:rsidP="00D74209">
      <w:pPr>
        <w:rPr>
          <w:sz w:val="22"/>
          <w:szCs w:val="22"/>
        </w:rPr>
      </w:pPr>
    </w:p>
    <w:p w14:paraId="6542146D" w14:textId="77777777" w:rsidR="00D74209" w:rsidRPr="00D74209" w:rsidRDefault="00D74209" w:rsidP="00D74209"/>
    <w:p w14:paraId="33168E0A" w14:textId="77777777" w:rsidR="00D74209" w:rsidRPr="00BB27F3" w:rsidRDefault="00D74209" w:rsidP="00D74209">
      <w:pPr>
        <w:jc w:val="center"/>
        <w:rPr>
          <w:b/>
          <w:sz w:val="28"/>
          <w:szCs w:val="28"/>
        </w:rPr>
      </w:pPr>
      <w:bookmarkStart w:id="12" w:name="_Hlk67045100"/>
      <w:r w:rsidRPr="00BB27F3">
        <w:rPr>
          <w:b/>
          <w:sz w:val="28"/>
          <w:szCs w:val="28"/>
        </w:rPr>
        <w:t>Neurophysiologic Intraoperative Monitoring Track</w:t>
      </w:r>
    </w:p>
    <w:p w14:paraId="0353D374" w14:textId="77777777" w:rsidR="00D74209" w:rsidRPr="00D74209" w:rsidRDefault="00D74209" w:rsidP="00D74209">
      <w:pPr>
        <w:jc w:val="center"/>
        <w:rPr>
          <w:b/>
          <w:sz w:val="28"/>
          <w:szCs w:val="28"/>
        </w:rPr>
      </w:pPr>
      <w:r w:rsidRPr="00BB27F3">
        <w:rPr>
          <w:b/>
          <w:sz w:val="28"/>
          <w:szCs w:val="28"/>
        </w:rPr>
        <w:t>Content Outline</w:t>
      </w:r>
    </w:p>
    <w:bookmarkEnd w:id="12"/>
    <w:p w14:paraId="67436D53" w14:textId="77777777" w:rsidR="004B5DE6" w:rsidRPr="004B5DE6" w:rsidRDefault="004B5DE6" w:rsidP="004B5DE6">
      <w:pPr>
        <w:rPr>
          <w:sz w:val="24"/>
          <w:szCs w:val="24"/>
        </w:rPr>
      </w:pPr>
    </w:p>
    <w:p w14:paraId="20C60636" w14:textId="77777777" w:rsidR="004B5DE6" w:rsidRPr="004B5DE6" w:rsidRDefault="004B5DE6" w:rsidP="004B5DE6">
      <w:r w:rsidRPr="004B5DE6">
        <w:t xml:space="preserve">The NIOM Track will contain more complex multiple-choice questions </w:t>
      </w:r>
      <w:proofErr w:type="spellStart"/>
      <w:r w:rsidRPr="004B5DE6">
        <w:t>focusd</w:t>
      </w:r>
      <w:proofErr w:type="spellEnd"/>
      <w:r w:rsidRPr="004B5DE6">
        <w:t xml:space="preserve"> on all aspects of Neurophysiologic Monitoring.  Candidates will have two hours to complete 100 items.</w:t>
      </w:r>
    </w:p>
    <w:p w14:paraId="67E8FF29" w14:textId="77777777" w:rsidR="004B5DE6" w:rsidRPr="004B5DE6" w:rsidRDefault="004B5DE6" w:rsidP="004B5DE6"/>
    <w:p w14:paraId="7091B4EA" w14:textId="77777777" w:rsidR="004B5DE6" w:rsidRPr="004B5DE6" w:rsidRDefault="004B5DE6" w:rsidP="004B5DE6">
      <w:pPr>
        <w:rPr>
          <w:b/>
        </w:rPr>
      </w:pPr>
      <w:r w:rsidRPr="004B5DE6">
        <w:rPr>
          <w:b/>
        </w:rPr>
        <w:t>I.</w:t>
      </w:r>
      <w:r w:rsidRPr="004B5DE6">
        <w:tab/>
      </w:r>
      <w:r w:rsidRPr="004B5DE6">
        <w:rPr>
          <w:b/>
        </w:rPr>
        <w:t>Basic NIOM techniques – 20%</w:t>
      </w:r>
    </w:p>
    <w:p w14:paraId="20D659DD" w14:textId="77777777" w:rsidR="004B5DE6" w:rsidRPr="004B5DE6" w:rsidRDefault="004B5DE6" w:rsidP="004B5DE6">
      <w:pPr>
        <w:ind w:firstLine="720"/>
      </w:pPr>
      <w:r w:rsidRPr="004B5DE6">
        <w:rPr>
          <w:b/>
        </w:rPr>
        <w:t>(Methodology and Principle/Neurophysiologic Anatomic Correlation)</w:t>
      </w:r>
      <w:r w:rsidRPr="004B5DE6">
        <w:tab/>
      </w:r>
      <w:r w:rsidRPr="004B5DE6">
        <w:tab/>
      </w:r>
      <w:r w:rsidRPr="004B5DE6">
        <w:tab/>
      </w:r>
      <w:r w:rsidRPr="004B5DE6">
        <w:tab/>
      </w:r>
      <w:r w:rsidRPr="004B5DE6">
        <w:tab/>
      </w:r>
      <w:r w:rsidRPr="004B5DE6">
        <w:tab/>
      </w:r>
      <w:r w:rsidRPr="004B5DE6">
        <w:tab/>
      </w:r>
    </w:p>
    <w:p w14:paraId="5A4239A4" w14:textId="77777777" w:rsidR="004B5DE6" w:rsidRPr="004B5DE6" w:rsidRDefault="004B5DE6" w:rsidP="004B5DE6">
      <w:r w:rsidRPr="004B5DE6">
        <w:tab/>
        <w:t>A.</w:t>
      </w:r>
      <w:r w:rsidRPr="004B5DE6">
        <w:tab/>
        <w:t>SEP</w:t>
      </w:r>
    </w:p>
    <w:p w14:paraId="39AA37EC" w14:textId="77777777" w:rsidR="004B5DE6" w:rsidRPr="004B5DE6" w:rsidRDefault="004B5DE6" w:rsidP="004B5DE6">
      <w:r w:rsidRPr="004B5DE6">
        <w:tab/>
        <w:t>B.</w:t>
      </w:r>
      <w:r w:rsidRPr="004B5DE6">
        <w:tab/>
        <w:t>MEP</w:t>
      </w:r>
    </w:p>
    <w:p w14:paraId="52302F6D" w14:textId="77777777" w:rsidR="004B5DE6" w:rsidRPr="004B5DE6" w:rsidRDefault="004B5DE6" w:rsidP="004B5DE6">
      <w:r w:rsidRPr="004B5DE6">
        <w:tab/>
        <w:t>C.</w:t>
      </w:r>
      <w:r w:rsidRPr="004B5DE6">
        <w:tab/>
        <w:t>BAEP</w:t>
      </w:r>
    </w:p>
    <w:p w14:paraId="1D984882" w14:textId="77777777" w:rsidR="004B5DE6" w:rsidRPr="004B5DE6" w:rsidRDefault="004B5DE6" w:rsidP="004B5DE6">
      <w:r w:rsidRPr="004B5DE6">
        <w:tab/>
        <w:t>D.</w:t>
      </w:r>
      <w:r w:rsidRPr="004B5DE6">
        <w:tab/>
        <w:t>EEG</w:t>
      </w:r>
    </w:p>
    <w:p w14:paraId="762269E2" w14:textId="77777777" w:rsidR="004B5DE6" w:rsidRPr="004B5DE6" w:rsidRDefault="004B5DE6" w:rsidP="004B5DE6">
      <w:r w:rsidRPr="004B5DE6">
        <w:tab/>
        <w:t>E.</w:t>
      </w:r>
      <w:r w:rsidRPr="004B5DE6">
        <w:tab/>
      </w:r>
      <w:proofErr w:type="spellStart"/>
      <w:r w:rsidRPr="004B5DE6">
        <w:t>ECoG</w:t>
      </w:r>
      <w:proofErr w:type="spellEnd"/>
    </w:p>
    <w:p w14:paraId="2144E7F5" w14:textId="77777777" w:rsidR="004B5DE6" w:rsidRPr="004B5DE6" w:rsidRDefault="004B5DE6" w:rsidP="004B5DE6">
      <w:r w:rsidRPr="004B5DE6">
        <w:tab/>
        <w:t>F.</w:t>
      </w:r>
      <w:r w:rsidRPr="004B5DE6">
        <w:tab/>
        <w:t>EMG/NCS</w:t>
      </w:r>
    </w:p>
    <w:p w14:paraId="6B83685C" w14:textId="77777777" w:rsidR="004B5DE6" w:rsidRPr="004B5DE6" w:rsidRDefault="004B5DE6" w:rsidP="004B5DE6">
      <w:r w:rsidRPr="004B5DE6">
        <w:tab/>
        <w:t>G.</w:t>
      </w:r>
      <w:r w:rsidRPr="004B5DE6">
        <w:tab/>
        <w:t>VEP</w:t>
      </w:r>
    </w:p>
    <w:p w14:paraId="2B4780C4" w14:textId="77777777" w:rsidR="004B5DE6" w:rsidRPr="004B5DE6" w:rsidRDefault="004B5DE6" w:rsidP="004B5DE6">
      <w:r w:rsidRPr="004B5DE6">
        <w:tab/>
        <w:t>H.</w:t>
      </w:r>
      <w:r w:rsidRPr="004B5DE6">
        <w:tab/>
        <w:t>Others</w:t>
      </w:r>
    </w:p>
    <w:p w14:paraId="7123B60B" w14:textId="77777777" w:rsidR="004B5DE6" w:rsidRPr="004B5DE6" w:rsidRDefault="004B5DE6" w:rsidP="004B5DE6"/>
    <w:p w14:paraId="020BB1D8" w14:textId="77777777" w:rsidR="004B5DE6" w:rsidRPr="004B5DE6" w:rsidRDefault="004B5DE6" w:rsidP="004B5DE6">
      <w:r w:rsidRPr="004B5DE6">
        <w:rPr>
          <w:b/>
        </w:rPr>
        <w:t>II.</w:t>
      </w:r>
      <w:r w:rsidRPr="004B5DE6">
        <w:tab/>
      </w:r>
      <w:r w:rsidRPr="004B5DE6">
        <w:rPr>
          <w:b/>
        </w:rPr>
        <w:t>Planning an NIOM procedure – 5%</w:t>
      </w:r>
    </w:p>
    <w:p w14:paraId="15B26A09" w14:textId="77777777" w:rsidR="004B5DE6" w:rsidRPr="004B5DE6" w:rsidRDefault="004B5DE6" w:rsidP="004B5DE6">
      <w:r w:rsidRPr="004B5DE6">
        <w:tab/>
        <w:t>A.</w:t>
      </w:r>
      <w:r w:rsidRPr="004B5DE6">
        <w:tab/>
        <w:t>Customized multimodal technique for monitoring and mapping</w:t>
      </w:r>
    </w:p>
    <w:p w14:paraId="789AA872" w14:textId="77777777" w:rsidR="004B5DE6" w:rsidRPr="004B5DE6" w:rsidRDefault="004B5DE6" w:rsidP="004B5DE6">
      <w:r w:rsidRPr="004B5DE6">
        <w:tab/>
      </w:r>
      <w:r w:rsidRPr="004B5DE6">
        <w:tab/>
        <w:t>1. Extracting the necessary information from patient history and exam</w:t>
      </w:r>
    </w:p>
    <w:p w14:paraId="603D11B3" w14:textId="77777777" w:rsidR="004B5DE6" w:rsidRPr="004B5DE6" w:rsidRDefault="004B5DE6" w:rsidP="004B5DE6">
      <w:r w:rsidRPr="004B5DE6">
        <w:tab/>
      </w:r>
      <w:r w:rsidRPr="004B5DE6">
        <w:tab/>
        <w:t>2. Choosing the appropriate techniques</w:t>
      </w:r>
    </w:p>
    <w:p w14:paraId="21DCFCA3" w14:textId="77777777" w:rsidR="004B5DE6" w:rsidRPr="004B5DE6" w:rsidRDefault="004B5DE6" w:rsidP="004B5DE6">
      <w:r w:rsidRPr="004B5DE6">
        <w:tab/>
      </w:r>
      <w:r w:rsidRPr="004B5DE6">
        <w:tab/>
        <w:t>3. Foreseeing challenging recordings (poor baselines, changes with position)</w:t>
      </w:r>
    </w:p>
    <w:p w14:paraId="35D4AF50" w14:textId="77777777" w:rsidR="004B5DE6" w:rsidRPr="004B5DE6" w:rsidRDefault="004B5DE6" w:rsidP="004B5DE6">
      <w:r w:rsidRPr="004B5DE6">
        <w:tab/>
        <w:t>B.</w:t>
      </w:r>
      <w:r w:rsidRPr="004B5DE6">
        <w:tab/>
        <w:t>Discussing the plan with surgical/anesthesia teams</w:t>
      </w:r>
    </w:p>
    <w:p w14:paraId="3B566F72" w14:textId="77777777" w:rsidR="004B5DE6" w:rsidRPr="004B5DE6" w:rsidRDefault="004B5DE6" w:rsidP="004B5DE6"/>
    <w:p w14:paraId="7DFE4B04" w14:textId="77777777" w:rsidR="004B5DE6" w:rsidRPr="004B5DE6" w:rsidRDefault="004B5DE6" w:rsidP="004B5DE6">
      <w:r w:rsidRPr="004B5DE6">
        <w:rPr>
          <w:b/>
        </w:rPr>
        <w:t>III.</w:t>
      </w:r>
      <w:r w:rsidRPr="004B5DE6">
        <w:tab/>
      </w:r>
      <w:r w:rsidRPr="004B5DE6">
        <w:rPr>
          <w:b/>
        </w:rPr>
        <w:t>Live NIOM monitoring and mapping – 40%</w:t>
      </w:r>
    </w:p>
    <w:p w14:paraId="1F90DA28" w14:textId="77777777" w:rsidR="004B5DE6" w:rsidRPr="004B5DE6" w:rsidRDefault="004B5DE6" w:rsidP="004B5DE6">
      <w:r w:rsidRPr="004B5DE6">
        <w:tab/>
        <w:t>A.</w:t>
      </w:r>
      <w:r w:rsidRPr="004B5DE6">
        <w:tab/>
        <w:t>Critical steps of different surgical procedures</w:t>
      </w:r>
    </w:p>
    <w:p w14:paraId="130DF432" w14:textId="77777777" w:rsidR="004B5DE6" w:rsidRPr="004B5DE6" w:rsidRDefault="004B5DE6" w:rsidP="004B5DE6">
      <w:r w:rsidRPr="004B5DE6">
        <w:tab/>
        <w:t>B.</w:t>
      </w:r>
      <w:r w:rsidRPr="004B5DE6">
        <w:tab/>
        <w:t xml:space="preserve">Interpretation of monitoring results: expected patterns of neurophysiologic changes and </w:t>
      </w:r>
    </w:p>
    <w:p w14:paraId="195DD677" w14:textId="77777777" w:rsidR="004B5DE6" w:rsidRPr="004B5DE6" w:rsidRDefault="004B5DE6" w:rsidP="004B5DE6">
      <w:r w:rsidRPr="004B5DE6">
        <w:tab/>
      </w:r>
      <w:r w:rsidRPr="004B5DE6">
        <w:tab/>
        <w:t>mechanisms of injury</w:t>
      </w:r>
    </w:p>
    <w:p w14:paraId="3FF964D4" w14:textId="77777777" w:rsidR="004B5DE6" w:rsidRPr="004B5DE6" w:rsidRDefault="004B5DE6" w:rsidP="004B5DE6">
      <w:r w:rsidRPr="004B5DE6">
        <w:tab/>
        <w:t>C.</w:t>
      </w:r>
      <w:r w:rsidRPr="004B5DE6">
        <w:tab/>
        <w:t>Management of the neurophysiologic changes</w:t>
      </w:r>
    </w:p>
    <w:p w14:paraId="5D9DEB6F" w14:textId="77777777" w:rsidR="004B5DE6" w:rsidRPr="004B5DE6" w:rsidRDefault="004B5DE6" w:rsidP="004B5DE6">
      <w:r w:rsidRPr="004B5DE6">
        <w:tab/>
        <w:t>D.</w:t>
      </w:r>
      <w:r w:rsidRPr="004B5DE6">
        <w:tab/>
        <w:t>Interpretation of mapping results</w:t>
      </w:r>
    </w:p>
    <w:p w14:paraId="0E5DFA09" w14:textId="77777777" w:rsidR="004B5DE6" w:rsidRPr="004B5DE6" w:rsidRDefault="004B5DE6" w:rsidP="004B5DE6">
      <w:r w:rsidRPr="004B5DE6">
        <w:tab/>
        <w:t>E.</w:t>
      </w:r>
      <w:r w:rsidRPr="004B5DE6">
        <w:tab/>
        <w:t>Communication in the operating room and documentation</w:t>
      </w:r>
    </w:p>
    <w:p w14:paraId="464DF6A6" w14:textId="77777777" w:rsidR="004B5DE6" w:rsidRPr="004B5DE6" w:rsidRDefault="004B5DE6" w:rsidP="004B5DE6"/>
    <w:p w14:paraId="37FC0DCE" w14:textId="77777777" w:rsidR="004B5DE6" w:rsidRPr="004B5DE6" w:rsidRDefault="004B5DE6" w:rsidP="004B5DE6">
      <w:r w:rsidRPr="004B5DE6">
        <w:rPr>
          <w:b/>
        </w:rPr>
        <w:t>IV.</w:t>
      </w:r>
      <w:r w:rsidRPr="004B5DE6">
        <w:tab/>
      </w:r>
      <w:r w:rsidRPr="004B5DE6">
        <w:rPr>
          <w:b/>
        </w:rPr>
        <w:t>Anesthetic effects on neurophysiologic recordings – 15%</w:t>
      </w:r>
    </w:p>
    <w:p w14:paraId="5BAA66F5" w14:textId="77777777" w:rsidR="004B5DE6" w:rsidRPr="004B5DE6" w:rsidRDefault="004B5DE6" w:rsidP="004B5DE6">
      <w:r w:rsidRPr="004B5DE6">
        <w:tab/>
        <w:t>A.</w:t>
      </w:r>
      <w:r w:rsidRPr="004B5DE6">
        <w:tab/>
        <w:t>SEP</w:t>
      </w:r>
    </w:p>
    <w:p w14:paraId="333CBE04" w14:textId="77777777" w:rsidR="004B5DE6" w:rsidRPr="004B5DE6" w:rsidRDefault="004B5DE6" w:rsidP="004B5DE6">
      <w:r w:rsidRPr="004B5DE6">
        <w:tab/>
        <w:t>B.</w:t>
      </w:r>
      <w:r w:rsidRPr="004B5DE6">
        <w:tab/>
        <w:t>MEP</w:t>
      </w:r>
    </w:p>
    <w:p w14:paraId="3C526057" w14:textId="77777777" w:rsidR="004B5DE6" w:rsidRPr="004B5DE6" w:rsidRDefault="004B5DE6" w:rsidP="004B5DE6">
      <w:r w:rsidRPr="004B5DE6">
        <w:tab/>
        <w:t>C.</w:t>
      </w:r>
      <w:r w:rsidRPr="004B5DE6">
        <w:tab/>
        <w:t>BAEP</w:t>
      </w:r>
    </w:p>
    <w:p w14:paraId="3F46CEFC" w14:textId="77777777" w:rsidR="004B5DE6" w:rsidRPr="004B5DE6" w:rsidRDefault="004B5DE6" w:rsidP="004B5DE6">
      <w:r w:rsidRPr="004B5DE6">
        <w:tab/>
        <w:t>D.</w:t>
      </w:r>
      <w:r w:rsidRPr="004B5DE6">
        <w:tab/>
        <w:t>EEG</w:t>
      </w:r>
    </w:p>
    <w:p w14:paraId="1A7F6A2C" w14:textId="77777777" w:rsidR="004B5DE6" w:rsidRPr="004B5DE6" w:rsidRDefault="004B5DE6" w:rsidP="004B5DE6">
      <w:r w:rsidRPr="004B5DE6">
        <w:tab/>
        <w:t>E.</w:t>
      </w:r>
      <w:r w:rsidRPr="004B5DE6">
        <w:tab/>
      </w:r>
      <w:proofErr w:type="spellStart"/>
      <w:r w:rsidRPr="004B5DE6">
        <w:t>ECoG</w:t>
      </w:r>
      <w:proofErr w:type="spellEnd"/>
    </w:p>
    <w:p w14:paraId="2518DE8C" w14:textId="77777777" w:rsidR="004B5DE6" w:rsidRPr="004B5DE6" w:rsidRDefault="004B5DE6" w:rsidP="004B5DE6">
      <w:r w:rsidRPr="004B5DE6">
        <w:lastRenderedPageBreak/>
        <w:tab/>
        <w:t>F.</w:t>
      </w:r>
      <w:r w:rsidRPr="004B5DE6">
        <w:tab/>
        <w:t>EMG/NCS</w:t>
      </w:r>
    </w:p>
    <w:p w14:paraId="461E5C0D" w14:textId="77777777" w:rsidR="004B5DE6" w:rsidRPr="004B5DE6" w:rsidRDefault="004B5DE6" w:rsidP="004B5DE6">
      <w:r w:rsidRPr="004B5DE6">
        <w:tab/>
        <w:t>G.</w:t>
      </w:r>
      <w:r w:rsidRPr="004B5DE6">
        <w:tab/>
        <w:t>VEP</w:t>
      </w:r>
    </w:p>
    <w:p w14:paraId="15BE4B99" w14:textId="77777777" w:rsidR="004B5DE6" w:rsidRPr="004B5DE6" w:rsidRDefault="004B5DE6" w:rsidP="004B5DE6">
      <w:r w:rsidRPr="004B5DE6">
        <w:tab/>
        <w:t xml:space="preserve">H. </w:t>
      </w:r>
      <w:r w:rsidRPr="004B5DE6">
        <w:tab/>
        <w:t>Anesthesia not modality related</w:t>
      </w:r>
    </w:p>
    <w:p w14:paraId="4066DD23" w14:textId="77777777" w:rsidR="004B5DE6" w:rsidRPr="004B5DE6" w:rsidRDefault="004B5DE6" w:rsidP="004B5DE6">
      <w:r w:rsidRPr="004B5DE6">
        <w:tab/>
        <w:t>I.</w:t>
      </w:r>
      <w:r w:rsidRPr="004B5DE6">
        <w:tab/>
        <w:t>Others</w:t>
      </w:r>
    </w:p>
    <w:p w14:paraId="453E562A" w14:textId="77777777" w:rsidR="004B5DE6" w:rsidRPr="004B5DE6" w:rsidRDefault="004B5DE6" w:rsidP="004B5DE6"/>
    <w:p w14:paraId="037C69EB" w14:textId="77777777" w:rsidR="004B5DE6" w:rsidRPr="004B5DE6" w:rsidRDefault="004B5DE6" w:rsidP="004B5DE6">
      <w:pPr>
        <w:rPr>
          <w:b/>
        </w:rPr>
      </w:pPr>
      <w:r w:rsidRPr="004B5DE6">
        <w:rPr>
          <w:b/>
        </w:rPr>
        <w:t>V.</w:t>
      </w:r>
      <w:r w:rsidRPr="004B5DE6">
        <w:tab/>
      </w:r>
      <w:r w:rsidRPr="004B5DE6">
        <w:rPr>
          <w:b/>
        </w:rPr>
        <w:t>Operating room procedures – 15%</w:t>
      </w:r>
    </w:p>
    <w:p w14:paraId="56F81BFC" w14:textId="77777777" w:rsidR="004B5DE6" w:rsidRPr="004B5DE6" w:rsidRDefault="004B5DE6" w:rsidP="004B5DE6">
      <w:r w:rsidRPr="004B5DE6">
        <w:rPr>
          <w:b/>
        </w:rPr>
        <w:tab/>
        <w:t>(Equipment/networking issues and technical troubleshooting)</w:t>
      </w:r>
    </w:p>
    <w:p w14:paraId="0756748F" w14:textId="77777777" w:rsidR="004B5DE6" w:rsidRPr="004B5DE6" w:rsidRDefault="004B5DE6" w:rsidP="004B5DE6">
      <w:pPr>
        <w:ind w:left="1440" w:hanging="720"/>
      </w:pPr>
      <w:r w:rsidRPr="004B5DE6">
        <w:t>A.</w:t>
      </w:r>
      <w:r w:rsidRPr="004B5DE6">
        <w:tab/>
        <w:t xml:space="preserve">NIOM equipment, </w:t>
      </w:r>
      <w:proofErr w:type="gramStart"/>
      <w:r w:rsidRPr="004B5DE6">
        <w:t>hardware</w:t>
      </w:r>
      <w:proofErr w:type="gramEnd"/>
      <w:r w:rsidRPr="004B5DE6">
        <w:t xml:space="preserve"> and software (e.g., amplifiers, filters, averaging, electrical issues)</w:t>
      </w:r>
    </w:p>
    <w:p w14:paraId="1AC2358B" w14:textId="77777777" w:rsidR="004B5DE6" w:rsidRPr="004B5DE6" w:rsidRDefault="004B5DE6" w:rsidP="004B5DE6">
      <w:r w:rsidRPr="004B5DE6">
        <w:tab/>
        <w:t>B.</w:t>
      </w:r>
      <w:r w:rsidRPr="004B5DE6">
        <w:tab/>
        <w:t>Other NIOM equipment (e.g., electrodes, stimulators, cables, connectors)</w:t>
      </w:r>
    </w:p>
    <w:p w14:paraId="278CD3B0" w14:textId="77777777" w:rsidR="004B5DE6" w:rsidRPr="004B5DE6" w:rsidRDefault="004B5DE6" w:rsidP="004B5DE6">
      <w:r w:rsidRPr="004B5DE6">
        <w:tab/>
        <w:t>C.</w:t>
      </w:r>
      <w:r w:rsidRPr="004B5DE6">
        <w:tab/>
        <w:t>Networking/Remote access</w:t>
      </w:r>
    </w:p>
    <w:p w14:paraId="60A1D7A2" w14:textId="77777777" w:rsidR="004B5DE6" w:rsidRPr="004B5DE6" w:rsidRDefault="004B5DE6" w:rsidP="004B5DE6">
      <w:r w:rsidRPr="004B5DE6">
        <w:tab/>
        <w:t>D.</w:t>
      </w:r>
      <w:r w:rsidRPr="004B5DE6">
        <w:tab/>
        <w:t>Anesthesia and OR equipment, sterilization, safety in the operating room.</w:t>
      </w:r>
    </w:p>
    <w:p w14:paraId="3BDA53BE" w14:textId="77777777" w:rsidR="004B5DE6" w:rsidRPr="004B5DE6" w:rsidRDefault="004B5DE6" w:rsidP="004B5DE6"/>
    <w:p w14:paraId="41CB7D76" w14:textId="77777777" w:rsidR="004B5DE6" w:rsidRPr="004B5DE6" w:rsidRDefault="004B5DE6" w:rsidP="004B5DE6"/>
    <w:p w14:paraId="3698DEC0" w14:textId="77777777" w:rsidR="004B5DE6" w:rsidRPr="004B5DE6" w:rsidRDefault="004B5DE6" w:rsidP="004B5DE6">
      <w:pPr>
        <w:rPr>
          <w:b/>
        </w:rPr>
      </w:pPr>
      <w:r w:rsidRPr="004B5DE6">
        <w:rPr>
          <w:b/>
        </w:rPr>
        <w:t>VI.</w:t>
      </w:r>
      <w:r w:rsidRPr="004B5DE6">
        <w:rPr>
          <w:b/>
        </w:rPr>
        <w:tab/>
        <w:t>Ethical and medicolegal issues – 5%</w:t>
      </w:r>
    </w:p>
    <w:p w14:paraId="21A63F26" w14:textId="77777777" w:rsidR="004B5DE6" w:rsidRPr="004B5DE6" w:rsidRDefault="004B5DE6" w:rsidP="004B5DE6">
      <w:pPr>
        <w:ind w:firstLine="720"/>
      </w:pPr>
      <w:r w:rsidRPr="004B5DE6">
        <w:t>A.</w:t>
      </w:r>
      <w:r w:rsidRPr="004B5DE6">
        <w:tab/>
        <w:t>ACNS guidelines</w:t>
      </w:r>
    </w:p>
    <w:p w14:paraId="01D14EA7" w14:textId="77777777" w:rsidR="004B5DE6" w:rsidRPr="004B5DE6" w:rsidRDefault="004B5DE6" w:rsidP="004B5DE6">
      <w:r w:rsidRPr="004B5DE6">
        <w:tab/>
        <w:t>B.</w:t>
      </w:r>
      <w:r w:rsidRPr="004B5DE6">
        <w:tab/>
        <w:t>AANEM guidelines</w:t>
      </w:r>
    </w:p>
    <w:p w14:paraId="55C318D6" w14:textId="77777777" w:rsidR="004B5DE6" w:rsidRPr="004B5DE6" w:rsidRDefault="004B5DE6" w:rsidP="004B5DE6">
      <w:r w:rsidRPr="004B5DE6">
        <w:tab/>
        <w:t>C.</w:t>
      </w:r>
      <w:r w:rsidRPr="004B5DE6">
        <w:tab/>
        <w:t>AAN guidelines</w:t>
      </w:r>
    </w:p>
    <w:p w14:paraId="389C9E1D" w14:textId="77777777" w:rsidR="004B5DE6" w:rsidRPr="004B5DE6" w:rsidRDefault="004B5DE6" w:rsidP="004B5DE6">
      <w:r w:rsidRPr="004B5DE6">
        <w:tab/>
        <w:t>D.</w:t>
      </w:r>
      <w:r w:rsidRPr="004B5DE6">
        <w:tab/>
        <w:t>Billing rules/CPT coding</w:t>
      </w:r>
    </w:p>
    <w:p w14:paraId="6B6A9D3E" w14:textId="77777777" w:rsidR="004B5DE6" w:rsidRPr="004B5DE6" w:rsidRDefault="004B5DE6" w:rsidP="004B5DE6">
      <w:pPr>
        <w:ind w:firstLine="720"/>
      </w:pPr>
      <w:r w:rsidRPr="004B5DE6">
        <w:t>E.</w:t>
      </w:r>
      <w:r w:rsidRPr="004B5DE6">
        <w:tab/>
        <w:t>Standard of care and other medicolegal issues</w:t>
      </w:r>
    </w:p>
    <w:p w14:paraId="741F4423" w14:textId="77777777" w:rsidR="004B5DE6" w:rsidRPr="004B5DE6" w:rsidRDefault="004B5DE6" w:rsidP="004B5DE6">
      <w:r w:rsidRPr="004B5DE6">
        <w:tab/>
        <w:t>F.</w:t>
      </w:r>
      <w:r w:rsidRPr="004B5DE6">
        <w:tab/>
        <w:t>Other</w:t>
      </w:r>
    </w:p>
    <w:p w14:paraId="496B3F84" w14:textId="2912078A" w:rsidR="00D74209" w:rsidRPr="004B5DE6" w:rsidRDefault="004B5DE6" w:rsidP="00D74209">
      <w:r w:rsidRPr="004B5DE6">
        <w:tab/>
      </w:r>
      <w:r w:rsidRPr="004B5DE6">
        <w:tab/>
      </w:r>
      <w:r>
        <w:tab/>
      </w:r>
      <w:r>
        <w:tab/>
      </w:r>
      <w:r>
        <w:tab/>
      </w:r>
      <w:r>
        <w:tab/>
      </w:r>
      <w:r>
        <w:tab/>
      </w:r>
      <w:r>
        <w:tab/>
      </w:r>
      <w:r>
        <w:tab/>
      </w:r>
      <w:r>
        <w:tab/>
      </w:r>
      <w:r>
        <w:tab/>
        <w:t>2021</w:t>
      </w:r>
      <w:r w:rsidR="00D74209" w:rsidRPr="00D74209">
        <w:rPr>
          <w:sz w:val="22"/>
          <w:szCs w:val="22"/>
        </w:rPr>
        <w:tab/>
      </w:r>
      <w:r w:rsidR="00D74209" w:rsidRPr="00D74209">
        <w:rPr>
          <w:sz w:val="22"/>
          <w:szCs w:val="22"/>
        </w:rPr>
        <w:tab/>
      </w:r>
    </w:p>
    <w:p w14:paraId="05928D79" w14:textId="77167E4C" w:rsidR="003A1319" w:rsidRDefault="003A1319" w:rsidP="00E23228">
      <w:pPr>
        <w:rPr>
          <w:b/>
          <w:u w:val="single"/>
        </w:rPr>
      </w:pPr>
    </w:p>
    <w:p w14:paraId="34F828EA" w14:textId="77777777" w:rsidR="000C72C0" w:rsidRDefault="000C72C0" w:rsidP="00E23228">
      <w:pPr>
        <w:rPr>
          <w:b/>
          <w:u w:val="single"/>
        </w:rPr>
      </w:pPr>
    </w:p>
    <w:p w14:paraId="21D95A54" w14:textId="77777777" w:rsidR="00D74209" w:rsidRPr="00D74209" w:rsidRDefault="00D74209" w:rsidP="00D74209">
      <w:pPr>
        <w:tabs>
          <w:tab w:val="left" w:pos="360"/>
          <w:tab w:val="left" w:pos="720"/>
        </w:tabs>
        <w:jc w:val="center"/>
        <w:rPr>
          <w:b/>
          <w:sz w:val="28"/>
          <w:szCs w:val="28"/>
        </w:rPr>
      </w:pPr>
      <w:r w:rsidRPr="00D74209">
        <w:rPr>
          <w:b/>
          <w:sz w:val="28"/>
          <w:szCs w:val="28"/>
        </w:rPr>
        <w:t>Critical Care EEG Monitoring</w:t>
      </w:r>
    </w:p>
    <w:p w14:paraId="2A6B0D74" w14:textId="77777777" w:rsidR="00D74209" w:rsidRPr="00D74209" w:rsidRDefault="00D74209" w:rsidP="00D74209">
      <w:pPr>
        <w:tabs>
          <w:tab w:val="left" w:pos="360"/>
          <w:tab w:val="left" w:pos="720"/>
        </w:tabs>
        <w:jc w:val="center"/>
        <w:rPr>
          <w:b/>
          <w:sz w:val="28"/>
          <w:szCs w:val="28"/>
        </w:rPr>
      </w:pPr>
      <w:r w:rsidRPr="00D74209">
        <w:rPr>
          <w:b/>
          <w:sz w:val="28"/>
          <w:szCs w:val="28"/>
        </w:rPr>
        <w:t>Content Outline</w:t>
      </w:r>
    </w:p>
    <w:p w14:paraId="67EFD2CF" w14:textId="77777777" w:rsidR="00D74209" w:rsidRPr="00D74209" w:rsidRDefault="00D74209" w:rsidP="00D74209">
      <w:pPr>
        <w:tabs>
          <w:tab w:val="left" w:pos="360"/>
          <w:tab w:val="left" w:pos="720"/>
        </w:tabs>
        <w:rPr>
          <w:sz w:val="24"/>
          <w:szCs w:val="24"/>
        </w:rPr>
      </w:pPr>
    </w:p>
    <w:p w14:paraId="76774DD3" w14:textId="77777777" w:rsidR="00D74209" w:rsidRPr="00D74209" w:rsidRDefault="00D74209" w:rsidP="00D74209">
      <w:pPr>
        <w:tabs>
          <w:tab w:val="left" w:pos="360"/>
          <w:tab w:val="left" w:pos="720"/>
        </w:tabs>
        <w:rPr>
          <w:b/>
          <w:sz w:val="24"/>
          <w:szCs w:val="24"/>
        </w:rPr>
      </w:pPr>
      <w:r w:rsidRPr="00D74209">
        <w:rPr>
          <w:b/>
          <w:sz w:val="24"/>
          <w:szCs w:val="24"/>
        </w:rPr>
        <w:t>I.</w:t>
      </w:r>
      <w:r w:rsidRPr="00D74209">
        <w:rPr>
          <w:b/>
          <w:sz w:val="24"/>
          <w:szCs w:val="24"/>
        </w:rPr>
        <w:tab/>
      </w:r>
      <w:r w:rsidRPr="00D74209">
        <w:rPr>
          <w:b/>
          <w:sz w:val="24"/>
          <w:szCs w:val="24"/>
        </w:rPr>
        <w:tab/>
        <w:t>Terminology</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15%</w:t>
      </w:r>
    </w:p>
    <w:p w14:paraId="59F196CE" w14:textId="77777777" w:rsidR="00D74209" w:rsidRPr="00D74209" w:rsidRDefault="00D74209" w:rsidP="00D74209">
      <w:pPr>
        <w:tabs>
          <w:tab w:val="left" w:pos="360"/>
          <w:tab w:val="left" w:pos="720"/>
        </w:tabs>
        <w:ind w:left="720"/>
        <w:rPr>
          <w:sz w:val="22"/>
          <w:szCs w:val="22"/>
        </w:rPr>
      </w:pPr>
      <w:r w:rsidRPr="00D74209">
        <w:rPr>
          <w:sz w:val="22"/>
          <w:szCs w:val="22"/>
        </w:rPr>
        <w:t>A.</w:t>
      </w:r>
      <w:r w:rsidRPr="00D74209">
        <w:rPr>
          <w:sz w:val="22"/>
          <w:szCs w:val="22"/>
        </w:rPr>
        <w:tab/>
        <w:t xml:space="preserve">Standardized critical care EEG nomenclature </w:t>
      </w:r>
    </w:p>
    <w:p w14:paraId="2433401E" w14:textId="77777777" w:rsidR="00D74209" w:rsidRPr="00D74209" w:rsidRDefault="00D74209" w:rsidP="00D74209">
      <w:pPr>
        <w:tabs>
          <w:tab w:val="left" w:pos="360"/>
          <w:tab w:val="left" w:pos="720"/>
        </w:tabs>
        <w:ind w:left="720"/>
        <w:rPr>
          <w:sz w:val="22"/>
          <w:szCs w:val="22"/>
        </w:rPr>
      </w:pPr>
      <w:r w:rsidRPr="00D74209">
        <w:rPr>
          <w:sz w:val="22"/>
          <w:szCs w:val="22"/>
        </w:rPr>
        <w:t>B.</w:t>
      </w:r>
      <w:r w:rsidRPr="00D74209">
        <w:rPr>
          <w:sz w:val="22"/>
          <w:szCs w:val="22"/>
        </w:rPr>
        <w:tab/>
        <w:t>Periodic discharges and modifiers</w:t>
      </w:r>
    </w:p>
    <w:p w14:paraId="5D2F8C39" w14:textId="77777777" w:rsidR="00D74209" w:rsidRPr="00D74209" w:rsidRDefault="00D74209" w:rsidP="00D74209">
      <w:pPr>
        <w:tabs>
          <w:tab w:val="left" w:pos="360"/>
          <w:tab w:val="left" w:pos="720"/>
        </w:tabs>
        <w:rPr>
          <w:sz w:val="22"/>
          <w:szCs w:val="22"/>
        </w:rPr>
      </w:pPr>
      <w:r w:rsidRPr="00D74209">
        <w:rPr>
          <w:sz w:val="22"/>
          <w:szCs w:val="22"/>
        </w:rPr>
        <w:tab/>
      </w:r>
      <w:r w:rsidRPr="00D74209">
        <w:rPr>
          <w:sz w:val="22"/>
          <w:szCs w:val="22"/>
        </w:rPr>
        <w:tab/>
        <w:t>C.</w:t>
      </w:r>
      <w:r w:rsidRPr="00D74209">
        <w:rPr>
          <w:sz w:val="22"/>
          <w:szCs w:val="22"/>
        </w:rPr>
        <w:tab/>
        <w:t>Rhythmic delta activity and modifiers</w:t>
      </w:r>
    </w:p>
    <w:p w14:paraId="042351EF" w14:textId="77777777" w:rsidR="00D74209" w:rsidRPr="00D74209" w:rsidRDefault="00D74209" w:rsidP="00D74209">
      <w:pPr>
        <w:tabs>
          <w:tab w:val="left" w:pos="360"/>
          <w:tab w:val="left" w:pos="720"/>
        </w:tabs>
        <w:rPr>
          <w:sz w:val="22"/>
          <w:szCs w:val="22"/>
        </w:rPr>
      </w:pPr>
      <w:r w:rsidRPr="00D74209">
        <w:rPr>
          <w:sz w:val="22"/>
          <w:szCs w:val="22"/>
        </w:rPr>
        <w:tab/>
      </w:r>
      <w:r w:rsidRPr="00D74209">
        <w:rPr>
          <w:sz w:val="22"/>
          <w:szCs w:val="22"/>
        </w:rPr>
        <w:tab/>
        <w:t>D.</w:t>
      </w:r>
      <w:r w:rsidRPr="00D74209">
        <w:rPr>
          <w:sz w:val="22"/>
          <w:szCs w:val="22"/>
        </w:rPr>
        <w:tab/>
        <w:t xml:space="preserve">Clinical correlation </w:t>
      </w:r>
    </w:p>
    <w:p w14:paraId="5A0AEE87" w14:textId="77777777" w:rsidR="00D74209" w:rsidRPr="00D74209" w:rsidRDefault="00D74209" w:rsidP="00D74209">
      <w:pPr>
        <w:rPr>
          <w:sz w:val="22"/>
          <w:szCs w:val="22"/>
        </w:rPr>
      </w:pPr>
    </w:p>
    <w:p w14:paraId="706D8D6D" w14:textId="77777777" w:rsidR="00D74209" w:rsidRPr="00D74209" w:rsidRDefault="00D74209" w:rsidP="00D74209">
      <w:pPr>
        <w:tabs>
          <w:tab w:val="left" w:pos="720"/>
        </w:tabs>
        <w:rPr>
          <w:b/>
          <w:sz w:val="24"/>
          <w:szCs w:val="24"/>
        </w:rPr>
      </w:pPr>
      <w:r w:rsidRPr="00D74209">
        <w:rPr>
          <w:b/>
          <w:sz w:val="24"/>
          <w:szCs w:val="24"/>
        </w:rPr>
        <w:t>II.</w:t>
      </w:r>
      <w:r w:rsidRPr="00D74209">
        <w:rPr>
          <w:b/>
          <w:sz w:val="24"/>
          <w:szCs w:val="24"/>
        </w:rPr>
        <w:tab/>
        <w:t>Technical aspects of recording</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5%</w:t>
      </w:r>
    </w:p>
    <w:p w14:paraId="35D78D61" w14:textId="77777777" w:rsidR="00D74209" w:rsidRPr="00D74209" w:rsidRDefault="00D74209" w:rsidP="00D74209">
      <w:pPr>
        <w:tabs>
          <w:tab w:val="left" w:pos="720"/>
        </w:tabs>
        <w:rPr>
          <w:sz w:val="22"/>
          <w:szCs w:val="22"/>
        </w:rPr>
      </w:pPr>
      <w:r w:rsidRPr="00D74209">
        <w:rPr>
          <w:sz w:val="22"/>
          <w:szCs w:val="22"/>
        </w:rPr>
        <w:tab/>
        <w:t xml:space="preserve">A.  </w:t>
      </w:r>
      <w:r w:rsidRPr="00D74209">
        <w:rPr>
          <w:sz w:val="22"/>
          <w:szCs w:val="22"/>
        </w:rPr>
        <w:tab/>
        <w:t xml:space="preserve"> Electrodes</w:t>
      </w:r>
    </w:p>
    <w:p w14:paraId="2957829A" w14:textId="77777777" w:rsidR="00D74209" w:rsidRPr="00D74209" w:rsidRDefault="00D74209" w:rsidP="00D74209">
      <w:pPr>
        <w:tabs>
          <w:tab w:val="left" w:pos="720"/>
        </w:tabs>
        <w:rPr>
          <w:sz w:val="22"/>
          <w:szCs w:val="22"/>
        </w:rPr>
      </w:pPr>
      <w:r w:rsidRPr="00D74209">
        <w:rPr>
          <w:sz w:val="22"/>
          <w:szCs w:val="22"/>
        </w:rPr>
        <w:tab/>
        <w:t xml:space="preserve">B.   </w:t>
      </w:r>
      <w:r w:rsidRPr="00D74209">
        <w:rPr>
          <w:sz w:val="22"/>
          <w:szCs w:val="22"/>
        </w:rPr>
        <w:tab/>
        <w:t xml:space="preserve"> Montages</w:t>
      </w:r>
    </w:p>
    <w:p w14:paraId="1D3A28E9" w14:textId="77777777" w:rsidR="00D74209" w:rsidRPr="00D74209" w:rsidRDefault="00D74209" w:rsidP="00D74209">
      <w:pPr>
        <w:tabs>
          <w:tab w:val="left" w:pos="720"/>
        </w:tabs>
        <w:rPr>
          <w:sz w:val="22"/>
          <w:szCs w:val="22"/>
        </w:rPr>
      </w:pPr>
      <w:r w:rsidRPr="00D74209">
        <w:rPr>
          <w:sz w:val="22"/>
          <w:szCs w:val="22"/>
        </w:rPr>
        <w:tab/>
        <w:t xml:space="preserve">C.   </w:t>
      </w:r>
      <w:r w:rsidRPr="00D74209">
        <w:rPr>
          <w:sz w:val="22"/>
          <w:szCs w:val="22"/>
        </w:rPr>
        <w:tab/>
        <w:t xml:space="preserve"> Troubleshooting</w:t>
      </w:r>
    </w:p>
    <w:p w14:paraId="5B4039C0" w14:textId="77777777" w:rsidR="00D74209" w:rsidRPr="00D74209" w:rsidRDefault="00D74209" w:rsidP="00D74209">
      <w:pPr>
        <w:tabs>
          <w:tab w:val="left" w:pos="1800"/>
        </w:tabs>
        <w:ind w:left="1080"/>
        <w:rPr>
          <w:sz w:val="22"/>
          <w:szCs w:val="22"/>
        </w:rPr>
      </w:pPr>
    </w:p>
    <w:p w14:paraId="49F4630D" w14:textId="77777777" w:rsidR="00D74209" w:rsidRPr="00D74209" w:rsidRDefault="00D74209" w:rsidP="00D74209">
      <w:pPr>
        <w:rPr>
          <w:b/>
          <w:sz w:val="24"/>
          <w:szCs w:val="24"/>
        </w:rPr>
      </w:pPr>
      <w:r w:rsidRPr="00D74209">
        <w:rPr>
          <w:b/>
          <w:sz w:val="24"/>
          <w:szCs w:val="24"/>
        </w:rPr>
        <w:t>III.</w:t>
      </w:r>
      <w:r w:rsidRPr="00D74209">
        <w:rPr>
          <w:b/>
          <w:sz w:val="24"/>
          <w:szCs w:val="24"/>
        </w:rPr>
        <w:tab/>
        <w:t>Background patterns</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15%</w:t>
      </w:r>
    </w:p>
    <w:p w14:paraId="3F88BD91" w14:textId="77777777" w:rsidR="00D74209" w:rsidRPr="00D74209" w:rsidRDefault="00D74209" w:rsidP="00D74209">
      <w:pPr>
        <w:ind w:firstLine="720"/>
        <w:rPr>
          <w:sz w:val="22"/>
          <w:szCs w:val="22"/>
        </w:rPr>
      </w:pPr>
      <w:r w:rsidRPr="00D74209">
        <w:rPr>
          <w:sz w:val="22"/>
          <w:szCs w:val="22"/>
        </w:rPr>
        <w:t>A.</w:t>
      </w:r>
      <w:r w:rsidRPr="00D74209">
        <w:rPr>
          <w:sz w:val="22"/>
          <w:szCs w:val="22"/>
        </w:rPr>
        <w:tab/>
        <w:t>EEG correlates of different types of encephalopathy</w:t>
      </w:r>
    </w:p>
    <w:p w14:paraId="7BDD4754" w14:textId="77777777" w:rsidR="00D74209" w:rsidRPr="00D74209" w:rsidRDefault="00D74209" w:rsidP="00D74209">
      <w:pPr>
        <w:ind w:firstLine="720"/>
        <w:rPr>
          <w:sz w:val="22"/>
          <w:szCs w:val="22"/>
        </w:rPr>
      </w:pPr>
      <w:r w:rsidRPr="00D74209">
        <w:rPr>
          <w:sz w:val="22"/>
          <w:szCs w:val="22"/>
        </w:rPr>
        <w:t>B.</w:t>
      </w:r>
      <w:r w:rsidRPr="00D74209">
        <w:rPr>
          <w:sz w:val="22"/>
          <w:szCs w:val="22"/>
        </w:rPr>
        <w:tab/>
        <w:t>EEG continuity and reactivity</w:t>
      </w:r>
    </w:p>
    <w:p w14:paraId="730651AE" w14:textId="77777777" w:rsidR="00D74209" w:rsidRPr="00D74209" w:rsidRDefault="00D74209" w:rsidP="00D74209">
      <w:pPr>
        <w:ind w:firstLine="720"/>
        <w:rPr>
          <w:sz w:val="22"/>
          <w:szCs w:val="22"/>
        </w:rPr>
      </w:pPr>
      <w:r w:rsidRPr="00D74209">
        <w:rPr>
          <w:sz w:val="22"/>
          <w:szCs w:val="22"/>
        </w:rPr>
        <w:t>C.</w:t>
      </w:r>
      <w:r w:rsidRPr="00D74209">
        <w:rPr>
          <w:sz w:val="22"/>
          <w:szCs w:val="22"/>
        </w:rPr>
        <w:tab/>
        <w:t>Medication effects</w:t>
      </w:r>
    </w:p>
    <w:p w14:paraId="54787D44" w14:textId="77777777" w:rsidR="00D74209" w:rsidRPr="00D74209" w:rsidRDefault="00D74209" w:rsidP="00D74209">
      <w:pPr>
        <w:ind w:left="1440"/>
        <w:rPr>
          <w:sz w:val="22"/>
          <w:szCs w:val="22"/>
        </w:rPr>
      </w:pPr>
    </w:p>
    <w:p w14:paraId="2D6A79B0" w14:textId="77777777" w:rsidR="00D74209" w:rsidRPr="00D74209" w:rsidRDefault="00D74209" w:rsidP="00D74209">
      <w:pPr>
        <w:tabs>
          <w:tab w:val="left" w:pos="810"/>
        </w:tabs>
        <w:contextualSpacing/>
        <w:rPr>
          <w:b/>
          <w:sz w:val="24"/>
          <w:szCs w:val="24"/>
        </w:rPr>
      </w:pPr>
      <w:r w:rsidRPr="00D74209">
        <w:rPr>
          <w:b/>
          <w:sz w:val="24"/>
          <w:szCs w:val="24"/>
        </w:rPr>
        <w:t>IV.</w:t>
      </w:r>
      <w:r w:rsidRPr="00D74209">
        <w:rPr>
          <w:b/>
          <w:sz w:val="24"/>
          <w:szCs w:val="24"/>
        </w:rPr>
        <w:tab/>
        <w:t>Artifacts</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10%</w:t>
      </w:r>
    </w:p>
    <w:p w14:paraId="68CB2290" w14:textId="77777777" w:rsidR="00D74209" w:rsidRPr="00D74209" w:rsidRDefault="00D74209" w:rsidP="00D74209">
      <w:pPr>
        <w:tabs>
          <w:tab w:val="left" w:pos="1350"/>
        </w:tabs>
        <w:ind w:left="720"/>
        <w:rPr>
          <w:sz w:val="22"/>
          <w:szCs w:val="22"/>
        </w:rPr>
      </w:pPr>
      <w:r w:rsidRPr="00D74209">
        <w:rPr>
          <w:sz w:val="22"/>
          <w:szCs w:val="22"/>
        </w:rPr>
        <w:t>A.</w:t>
      </w:r>
      <w:r w:rsidRPr="00D74209">
        <w:rPr>
          <w:sz w:val="22"/>
          <w:szCs w:val="22"/>
        </w:rPr>
        <w:tab/>
        <w:t>Physiological</w:t>
      </w:r>
    </w:p>
    <w:p w14:paraId="53F9CF0B" w14:textId="77777777" w:rsidR="00D74209" w:rsidRPr="00D74209" w:rsidRDefault="00D74209" w:rsidP="00D74209">
      <w:pPr>
        <w:tabs>
          <w:tab w:val="left" w:pos="1350"/>
        </w:tabs>
        <w:ind w:firstLine="720"/>
        <w:rPr>
          <w:sz w:val="22"/>
          <w:szCs w:val="22"/>
        </w:rPr>
      </w:pPr>
      <w:r w:rsidRPr="00D74209">
        <w:rPr>
          <w:sz w:val="22"/>
          <w:szCs w:val="22"/>
        </w:rPr>
        <w:t>B.</w:t>
      </w:r>
      <w:r w:rsidRPr="00D74209">
        <w:rPr>
          <w:sz w:val="22"/>
          <w:szCs w:val="22"/>
        </w:rPr>
        <w:tab/>
        <w:t>Non-physiological</w:t>
      </w:r>
    </w:p>
    <w:p w14:paraId="3188C5F1" w14:textId="77777777" w:rsidR="00D74209" w:rsidRPr="00D74209" w:rsidRDefault="00D74209" w:rsidP="00D74209">
      <w:pPr>
        <w:rPr>
          <w:sz w:val="22"/>
          <w:szCs w:val="22"/>
          <w:lang w:val="fr-FR"/>
        </w:rPr>
      </w:pPr>
    </w:p>
    <w:p w14:paraId="671E8C6F" w14:textId="77777777" w:rsidR="00D74209" w:rsidRPr="00D74209" w:rsidRDefault="00D74209" w:rsidP="00D74209">
      <w:pPr>
        <w:rPr>
          <w:b/>
          <w:sz w:val="24"/>
          <w:szCs w:val="24"/>
        </w:rPr>
      </w:pPr>
      <w:r w:rsidRPr="00D74209">
        <w:rPr>
          <w:b/>
          <w:sz w:val="24"/>
          <w:szCs w:val="24"/>
        </w:rPr>
        <w:t>V.</w:t>
      </w:r>
      <w:r w:rsidRPr="00D74209">
        <w:rPr>
          <w:b/>
          <w:sz w:val="24"/>
          <w:szCs w:val="24"/>
        </w:rPr>
        <w:tab/>
        <w:t>Quantitative EEG</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25%</w:t>
      </w:r>
    </w:p>
    <w:p w14:paraId="19FE6F05" w14:textId="77777777" w:rsidR="00D74209" w:rsidRPr="00D74209" w:rsidRDefault="00D74209" w:rsidP="00D74209">
      <w:pPr>
        <w:ind w:firstLine="810"/>
        <w:rPr>
          <w:sz w:val="22"/>
          <w:szCs w:val="22"/>
        </w:rPr>
      </w:pPr>
      <w:r w:rsidRPr="00D74209">
        <w:rPr>
          <w:sz w:val="22"/>
          <w:szCs w:val="22"/>
        </w:rPr>
        <w:t>A.</w:t>
      </w:r>
      <w:r w:rsidRPr="00D74209">
        <w:rPr>
          <w:sz w:val="22"/>
          <w:szCs w:val="22"/>
        </w:rPr>
        <w:tab/>
        <w:t xml:space="preserve">Basic principles of </w:t>
      </w:r>
      <w:proofErr w:type="spellStart"/>
      <w:r w:rsidRPr="00D74209">
        <w:rPr>
          <w:sz w:val="22"/>
          <w:szCs w:val="22"/>
        </w:rPr>
        <w:t>qEEG</w:t>
      </w:r>
      <w:proofErr w:type="spellEnd"/>
      <w:r w:rsidRPr="00D74209">
        <w:rPr>
          <w:sz w:val="22"/>
          <w:szCs w:val="22"/>
        </w:rPr>
        <w:t xml:space="preserve"> and trending</w:t>
      </w:r>
    </w:p>
    <w:p w14:paraId="50F5CD7C" w14:textId="77777777" w:rsidR="00D74209" w:rsidRPr="00D74209" w:rsidRDefault="00D74209" w:rsidP="00D74209">
      <w:pPr>
        <w:ind w:firstLine="810"/>
        <w:rPr>
          <w:sz w:val="22"/>
          <w:szCs w:val="22"/>
        </w:rPr>
      </w:pPr>
      <w:r w:rsidRPr="00D74209">
        <w:rPr>
          <w:sz w:val="22"/>
          <w:szCs w:val="22"/>
        </w:rPr>
        <w:t>B.</w:t>
      </w:r>
      <w:r w:rsidRPr="00D74209">
        <w:rPr>
          <w:sz w:val="22"/>
          <w:szCs w:val="22"/>
        </w:rPr>
        <w:tab/>
        <w:t>Clinical application</w:t>
      </w:r>
      <w:r w:rsidRPr="00D74209">
        <w:rPr>
          <w:sz w:val="22"/>
          <w:szCs w:val="22"/>
        </w:rPr>
        <w:tab/>
      </w:r>
    </w:p>
    <w:p w14:paraId="00D8F082" w14:textId="77777777" w:rsidR="00D74209" w:rsidRPr="00D74209" w:rsidRDefault="00D74209" w:rsidP="00D74209">
      <w:pPr>
        <w:ind w:left="720" w:firstLine="720"/>
        <w:rPr>
          <w:sz w:val="22"/>
          <w:szCs w:val="22"/>
        </w:rPr>
      </w:pPr>
      <w:r w:rsidRPr="00D74209">
        <w:rPr>
          <w:sz w:val="22"/>
          <w:szCs w:val="22"/>
        </w:rPr>
        <w:t>1.</w:t>
      </w:r>
      <w:r w:rsidRPr="00D74209">
        <w:rPr>
          <w:sz w:val="22"/>
          <w:szCs w:val="22"/>
        </w:rPr>
        <w:tab/>
        <w:t>Identification of seizures</w:t>
      </w:r>
    </w:p>
    <w:p w14:paraId="1D8F5244" w14:textId="77777777" w:rsidR="00D74209" w:rsidRPr="00D74209" w:rsidRDefault="00D74209" w:rsidP="00D74209">
      <w:pPr>
        <w:ind w:left="720" w:firstLine="720"/>
        <w:rPr>
          <w:sz w:val="22"/>
          <w:szCs w:val="22"/>
        </w:rPr>
      </w:pPr>
      <w:r w:rsidRPr="00D74209">
        <w:rPr>
          <w:sz w:val="22"/>
          <w:szCs w:val="22"/>
        </w:rPr>
        <w:lastRenderedPageBreak/>
        <w:t>2.</w:t>
      </w:r>
      <w:r w:rsidRPr="00D74209">
        <w:rPr>
          <w:sz w:val="22"/>
          <w:szCs w:val="22"/>
        </w:rPr>
        <w:tab/>
        <w:t>Identification of ischemia</w:t>
      </w:r>
    </w:p>
    <w:p w14:paraId="1E53C689" w14:textId="77777777" w:rsidR="00D74209" w:rsidRPr="00D74209" w:rsidRDefault="00D74209" w:rsidP="00D74209">
      <w:pPr>
        <w:ind w:left="720" w:firstLine="720"/>
        <w:rPr>
          <w:sz w:val="22"/>
          <w:szCs w:val="22"/>
        </w:rPr>
      </w:pPr>
      <w:r w:rsidRPr="00D74209">
        <w:rPr>
          <w:sz w:val="22"/>
          <w:szCs w:val="22"/>
        </w:rPr>
        <w:t>3.</w:t>
      </w:r>
      <w:r w:rsidRPr="00D74209">
        <w:rPr>
          <w:sz w:val="22"/>
          <w:szCs w:val="22"/>
        </w:rPr>
        <w:tab/>
        <w:t>Recognition of artifacts</w:t>
      </w:r>
    </w:p>
    <w:p w14:paraId="0EF42DDB" w14:textId="77777777" w:rsidR="00D74209" w:rsidRPr="00D74209" w:rsidRDefault="00D74209" w:rsidP="00D74209">
      <w:pPr>
        <w:rPr>
          <w:sz w:val="22"/>
          <w:szCs w:val="22"/>
        </w:rPr>
      </w:pPr>
    </w:p>
    <w:p w14:paraId="488FEF9B" w14:textId="77777777" w:rsidR="00D74209" w:rsidRPr="00D74209" w:rsidRDefault="00D74209" w:rsidP="00D74209">
      <w:pPr>
        <w:tabs>
          <w:tab w:val="left" w:pos="720"/>
          <w:tab w:val="left" w:pos="810"/>
        </w:tabs>
        <w:contextualSpacing/>
        <w:rPr>
          <w:b/>
          <w:sz w:val="24"/>
          <w:szCs w:val="24"/>
        </w:rPr>
      </w:pPr>
      <w:r w:rsidRPr="00D74209">
        <w:rPr>
          <w:b/>
          <w:sz w:val="24"/>
          <w:szCs w:val="24"/>
        </w:rPr>
        <w:t>VI.</w:t>
      </w:r>
      <w:r w:rsidRPr="00D74209">
        <w:rPr>
          <w:b/>
          <w:sz w:val="24"/>
          <w:szCs w:val="24"/>
        </w:rPr>
        <w:tab/>
        <w:t>Indications for long term ICU EEG monitoring</w:t>
      </w:r>
      <w:r w:rsidRPr="00D74209">
        <w:rPr>
          <w:b/>
          <w:sz w:val="24"/>
          <w:szCs w:val="24"/>
        </w:rPr>
        <w:tab/>
      </w:r>
      <w:r w:rsidRPr="00D74209">
        <w:rPr>
          <w:b/>
          <w:sz w:val="24"/>
          <w:szCs w:val="24"/>
        </w:rPr>
        <w:tab/>
      </w:r>
      <w:r w:rsidRPr="00D74209">
        <w:rPr>
          <w:b/>
          <w:sz w:val="24"/>
          <w:szCs w:val="24"/>
        </w:rPr>
        <w:tab/>
      </w:r>
      <w:r w:rsidRPr="00D74209">
        <w:rPr>
          <w:b/>
          <w:sz w:val="24"/>
          <w:szCs w:val="24"/>
        </w:rPr>
        <w:tab/>
        <w:t>5%</w:t>
      </w:r>
    </w:p>
    <w:p w14:paraId="54E7E29D" w14:textId="77777777" w:rsidR="00D74209" w:rsidRPr="00D74209" w:rsidRDefault="00D74209" w:rsidP="00D74209">
      <w:pPr>
        <w:ind w:firstLine="720"/>
        <w:rPr>
          <w:sz w:val="22"/>
          <w:szCs w:val="22"/>
        </w:rPr>
      </w:pPr>
      <w:r w:rsidRPr="00D74209">
        <w:rPr>
          <w:sz w:val="22"/>
          <w:szCs w:val="22"/>
        </w:rPr>
        <w:t>A.</w:t>
      </w:r>
      <w:r w:rsidRPr="00D74209">
        <w:rPr>
          <w:sz w:val="22"/>
          <w:szCs w:val="22"/>
        </w:rPr>
        <w:tab/>
        <w:t>Seizures</w:t>
      </w:r>
    </w:p>
    <w:p w14:paraId="5EED8656" w14:textId="77777777" w:rsidR="00D74209" w:rsidRPr="00D74209" w:rsidRDefault="00D74209" w:rsidP="00D74209">
      <w:pPr>
        <w:ind w:firstLine="720"/>
        <w:rPr>
          <w:sz w:val="22"/>
          <w:szCs w:val="22"/>
        </w:rPr>
      </w:pPr>
      <w:r w:rsidRPr="00D74209">
        <w:rPr>
          <w:sz w:val="22"/>
          <w:szCs w:val="22"/>
        </w:rPr>
        <w:t>B.</w:t>
      </w:r>
      <w:r w:rsidRPr="00D74209">
        <w:rPr>
          <w:sz w:val="22"/>
          <w:szCs w:val="22"/>
        </w:rPr>
        <w:tab/>
        <w:t>Cerebrovascular disease</w:t>
      </w:r>
    </w:p>
    <w:p w14:paraId="59478142" w14:textId="77777777" w:rsidR="00D74209" w:rsidRPr="00D74209" w:rsidRDefault="00D74209" w:rsidP="00D74209">
      <w:pPr>
        <w:ind w:firstLine="720"/>
        <w:rPr>
          <w:sz w:val="22"/>
          <w:szCs w:val="22"/>
        </w:rPr>
      </w:pPr>
      <w:r w:rsidRPr="00D74209">
        <w:rPr>
          <w:sz w:val="22"/>
          <w:szCs w:val="22"/>
        </w:rPr>
        <w:t>C.</w:t>
      </w:r>
      <w:r w:rsidRPr="00D74209">
        <w:rPr>
          <w:sz w:val="22"/>
          <w:szCs w:val="22"/>
        </w:rPr>
        <w:tab/>
        <w:t>Coma and altered consciousness</w:t>
      </w:r>
    </w:p>
    <w:p w14:paraId="2736B006" w14:textId="77777777" w:rsidR="00D74209" w:rsidRPr="00D74209" w:rsidRDefault="00D74209" w:rsidP="00D74209">
      <w:pPr>
        <w:rPr>
          <w:sz w:val="28"/>
          <w:szCs w:val="28"/>
        </w:rPr>
      </w:pPr>
    </w:p>
    <w:p w14:paraId="780B90FF" w14:textId="77777777" w:rsidR="00D74209" w:rsidRPr="00D74209" w:rsidRDefault="00D74209" w:rsidP="00D74209">
      <w:pPr>
        <w:tabs>
          <w:tab w:val="left" w:pos="360"/>
          <w:tab w:val="left" w:pos="720"/>
          <w:tab w:val="left" w:pos="810"/>
        </w:tabs>
        <w:rPr>
          <w:b/>
          <w:sz w:val="24"/>
          <w:szCs w:val="24"/>
        </w:rPr>
      </w:pPr>
      <w:r w:rsidRPr="00D74209">
        <w:rPr>
          <w:b/>
          <w:bCs/>
          <w:sz w:val="22"/>
          <w:szCs w:val="22"/>
        </w:rPr>
        <w:t>VII.</w:t>
      </w:r>
      <w:r w:rsidRPr="00D74209">
        <w:rPr>
          <w:b/>
          <w:bCs/>
          <w:sz w:val="28"/>
          <w:szCs w:val="28"/>
        </w:rPr>
        <w:tab/>
      </w:r>
      <w:r w:rsidRPr="00D74209">
        <w:rPr>
          <w:b/>
          <w:sz w:val="24"/>
          <w:szCs w:val="24"/>
        </w:rPr>
        <w:t>Seizures and status epilepticus</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15%</w:t>
      </w:r>
    </w:p>
    <w:p w14:paraId="6EC67707" w14:textId="77777777" w:rsidR="00D74209" w:rsidRPr="00D74209" w:rsidRDefault="00D74209" w:rsidP="00D74209">
      <w:pPr>
        <w:ind w:left="1080" w:hanging="360"/>
        <w:rPr>
          <w:sz w:val="22"/>
          <w:szCs w:val="22"/>
        </w:rPr>
      </w:pPr>
      <w:r w:rsidRPr="00D74209">
        <w:rPr>
          <w:sz w:val="22"/>
          <w:szCs w:val="22"/>
        </w:rPr>
        <w:t>A.</w:t>
      </w:r>
      <w:r w:rsidRPr="00D74209">
        <w:rPr>
          <w:sz w:val="22"/>
          <w:szCs w:val="22"/>
        </w:rPr>
        <w:tab/>
      </w:r>
      <w:r w:rsidRPr="00D74209">
        <w:rPr>
          <w:sz w:val="22"/>
          <w:szCs w:val="22"/>
        </w:rPr>
        <w:tab/>
        <w:t xml:space="preserve">Non-convulsive seizures </w:t>
      </w:r>
    </w:p>
    <w:p w14:paraId="4ED13311" w14:textId="77777777" w:rsidR="00D74209" w:rsidRPr="00D74209" w:rsidRDefault="00D74209" w:rsidP="00D74209">
      <w:pPr>
        <w:ind w:left="1080" w:hanging="360"/>
        <w:rPr>
          <w:sz w:val="22"/>
          <w:szCs w:val="22"/>
        </w:rPr>
      </w:pPr>
      <w:r w:rsidRPr="00D74209">
        <w:rPr>
          <w:sz w:val="22"/>
          <w:szCs w:val="22"/>
        </w:rPr>
        <w:t>B.</w:t>
      </w:r>
      <w:r w:rsidRPr="00D74209">
        <w:rPr>
          <w:sz w:val="22"/>
          <w:szCs w:val="22"/>
        </w:rPr>
        <w:tab/>
      </w:r>
      <w:r w:rsidRPr="00D74209">
        <w:rPr>
          <w:sz w:val="22"/>
          <w:szCs w:val="22"/>
        </w:rPr>
        <w:tab/>
        <w:t xml:space="preserve">Status epilepticus </w:t>
      </w:r>
    </w:p>
    <w:p w14:paraId="4AA0DFD4" w14:textId="77777777" w:rsidR="00D74209" w:rsidRPr="00D74209" w:rsidRDefault="00D74209" w:rsidP="00D74209">
      <w:pPr>
        <w:ind w:left="1080" w:hanging="360"/>
        <w:rPr>
          <w:sz w:val="22"/>
          <w:szCs w:val="22"/>
        </w:rPr>
      </w:pPr>
      <w:r w:rsidRPr="00D74209">
        <w:rPr>
          <w:sz w:val="22"/>
          <w:szCs w:val="22"/>
        </w:rPr>
        <w:t>C.</w:t>
      </w:r>
      <w:r w:rsidRPr="00D74209">
        <w:rPr>
          <w:sz w:val="22"/>
          <w:szCs w:val="22"/>
        </w:rPr>
        <w:tab/>
      </w:r>
      <w:r w:rsidRPr="00D74209">
        <w:rPr>
          <w:sz w:val="22"/>
          <w:szCs w:val="22"/>
        </w:rPr>
        <w:tab/>
        <w:t xml:space="preserve">Ictal-interictal continuum </w:t>
      </w:r>
    </w:p>
    <w:p w14:paraId="18B79AE4" w14:textId="77777777" w:rsidR="00D74209" w:rsidRPr="00D74209" w:rsidRDefault="00D74209" w:rsidP="00D74209">
      <w:pPr>
        <w:tabs>
          <w:tab w:val="left" w:pos="1080"/>
        </w:tabs>
        <w:ind w:left="360"/>
        <w:rPr>
          <w:sz w:val="22"/>
          <w:szCs w:val="22"/>
        </w:rPr>
      </w:pPr>
    </w:p>
    <w:p w14:paraId="56BDCC42" w14:textId="77777777" w:rsidR="00D74209" w:rsidRPr="00D74209" w:rsidRDefault="00D74209" w:rsidP="00D74209">
      <w:pPr>
        <w:tabs>
          <w:tab w:val="left" w:pos="1080"/>
        </w:tabs>
        <w:rPr>
          <w:b/>
          <w:sz w:val="24"/>
          <w:szCs w:val="24"/>
        </w:rPr>
      </w:pPr>
      <w:r w:rsidRPr="00D74209">
        <w:rPr>
          <w:b/>
          <w:sz w:val="22"/>
          <w:szCs w:val="22"/>
        </w:rPr>
        <w:t>VIII.</w:t>
      </w:r>
      <w:r w:rsidRPr="00D74209">
        <w:rPr>
          <w:b/>
          <w:sz w:val="24"/>
          <w:szCs w:val="24"/>
        </w:rPr>
        <w:t xml:space="preserve">   Hypoxic-ischemic brain injury</w:t>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r>
      <w:r w:rsidRPr="00D74209">
        <w:rPr>
          <w:b/>
          <w:sz w:val="24"/>
          <w:szCs w:val="24"/>
        </w:rPr>
        <w:tab/>
        <w:t>10%</w:t>
      </w:r>
    </w:p>
    <w:p w14:paraId="4A51D8FE" w14:textId="77777777" w:rsidR="00D74209" w:rsidRPr="00D74209" w:rsidRDefault="00D74209" w:rsidP="00D74209">
      <w:pPr>
        <w:tabs>
          <w:tab w:val="left" w:pos="1080"/>
        </w:tabs>
        <w:ind w:firstLine="720"/>
        <w:rPr>
          <w:sz w:val="22"/>
          <w:szCs w:val="22"/>
        </w:rPr>
      </w:pPr>
      <w:r w:rsidRPr="00D74209">
        <w:rPr>
          <w:sz w:val="22"/>
          <w:szCs w:val="22"/>
        </w:rPr>
        <w:t>A.</w:t>
      </w:r>
      <w:r w:rsidRPr="00D74209">
        <w:rPr>
          <w:sz w:val="22"/>
          <w:szCs w:val="22"/>
        </w:rPr>
        <w:tab/>
      </w:r>
      <w:r w:rsidRPr="00D74209">
        <w:rPr>
          <w:sz w:val="22"/>
          <w:szCs w:val="22"/>
        </w:rPr>
        <w:tab/>
        <w:t>Dynamic EEG changes</w:t>
      </w:r>
    </w:p>
    <w:p w14:paraId="40FE5A05" w14:textId="77777777" w:rsidR="00D74209" w:rsidRPr="00D74209" w:rsidRDefault="00D74209" w:rsidP="00D74209">
      <w:pPr>
        <w:tabs>
          <w:tab w:val="left" w:pos="1080"/>
        </w:tabs>
        <w:ind w:firstLine="720"/>
        <w:rPr>
          <w:sz w:val="22"/>
          <w:szCs w:val="22"/>
        </w:rPr>
      </w:pPr>
      <w:r w:rsidRPr="00D74209">
        <w:rPr>
          <w:sz w:val="22"/>
          <w:szCs w:val="22"/>
        </w:rPr>
        <w:t>B.</w:t>
      </w:r>
      <w:r w:rsidRPr="00D74209">
        <w:rPr>
          <w:sz w:val="22"/>
          <w:szCs w:val="22"/>
        </w:rPr>
        <w:tab/>
      </w:r>
      <w:r w:rsidRPr="00D74209">
        <w:rPr>
          <w:sz w:val="22"/>
          <w:szCs w:val="22"/>
        </w:rPr>
        <w:tab/>
        <w:t>Prognosis</w:t>
      </w:r>
    </w:p>
    <w:p w14:paraId="78D0522C" w14:textId="77777777" w:rsidR="00D74209" w:rsidRPr="00D74209" w:rsidRDefault="00D74209" w:rsidP="00D74209">
      <w:pPr>
        <w:rPr>
          <w:b/>
          <w:u w:val="single"/>
        </w:rPr>
      </w:pPr>
    </w:p>
    <w:p w14:paraId="4526A8E0" w14:textId="7729748F" w:rsidR="00C4534F" w:rsidRDefault="00C4534F" w:rsidP="00E23228">
      <w:pPr>
        <w:rPr>
          <w:b/>
          <w:u w:val="single"/>
        </w:rPr>
      </w:pPr>
    </w:p>
    <w:p w14:paraId="6323F620" w14:textId="75A61E49" w:rsidR="003A1319" w:rsidRDefault="003A1319" w:rsidP="00E23228">
      <w:pPr>
        <w:rPr>
          <w:b/>
          <w:u w:val="single"/>
        </w:rPr>
      </w:pPr>
    </w:p>
    <w:p w14:paraId="00E4CF9C" w14:textId="77777777" w:rsidR="003A1319" w:rsidRPr="000E6A21" w:rsidRDefault="003A1319" w:rsidP="00E23228">
      <w:pPr>
        <w:rPr>
          <w:b/>
          <w:u w:val="single"/>
        </w:rPr>
      </w:pPr>
    </w:p>
    <w:p w14:paraId="5AE2AC0F" w14:textId="77777777" w:rsidR="000C72C0" w:rsidRPr="000C72C0" w:rsidRDefault="000C72C0" w:rsidP="000C72C0">
      <w:pPr>
        <w:jc w:val="center"/>
        <w:rPr>
          <w:b/>
          <w:sz w:val="28"/>
          <w:szCs w:val="28"/>
        </w:rPr>
      </w:pPr>
      <w:bookmarkStart w:id="13" w:name="_Hlk63841906"/>
      <w:r w:rsidRPr="000C72C0">
        <w:rPr>
          <w:b/>
          <w:sz w:val="28"/>
          <w:szCs w:val="28"/>
        </w:rPr>
        <w:t xml:space="preserve">General Clinical Neurophysiology </w:t>
      </w:r>
    </w:p>
    <w:p w14:paraId="44EFA0AD" w14:textId="77777777" w:rsidR="000C72C0" w:rsidRPr="000C72C0" w:rsidRDefault="000C72C0" w:rsidP="000C72C0">
      <w:pPr>
        <w:jc w:val="center"/>
      </w:pPr>
      <w:r w:rsidRPr="000C72C0">
        <w:rPr>
          <w:b/>
          <w:sz w:val="28"/>
          <w:szCs w:val="28"/>
        </w:rPr>
        <w:t>Content Outline</w:t>
      </w:r>
    </w:p>
    <w:p w14:paraId="37F3F5E6" w14:textId="77777777" w:rsidR="000C72C0" w:rsidRPr="000C72C0" w:rsidRDefault="000C72C0" w:rsidP="000C72C0">
      <w:pPr>
        <w:rPr>
          <w:sz w:val="22"/>
          <w:szCs w:val="22"/>
        </w:rPr>
      </w:pPr>
    </w:p>
    <w:p w14:paraId="252D455C" w14:textId="77777777" w:rsidR="000C72C0" w:rsidRPr="000C72C0" w:rsidRDefault="000C72C0" w:rsidP="000C72C0">
      <w:pPr>
        <w:rPr>
          <w:sz w:val="22"/>
          <w:szCs w:val="22"/>
        </w:rPr>
      </w:pPr>
    </w:p>
    <w:p w14:paraId="54CA94DD" w14:textId="77777777" w:rsidR="000C72C0" w:rsidRPr="000C72C0" w:rsidRDefault="000C72C0" w:rsidP="000C72C0">
      <w:pPr>
        <w:contextualSpacing/>
        <w:rPr>
          <w:b/>
          <w:sz w:val="24"/>
          <w:szCs w:val="24"/>
        </w:rPr>
      </w:pPr>
      <w:r w:rsidRPr="000C72C0">
        <w:rPr>
          <w:b/>
          <w:sz w:val="24"/>
          <w:szCs w:val="24"/>
        </w:rPr>
        <w:t>I.</w:t>
      </w:r>
      <w:r w:rsidRPr="000C72C0">
        <w:rPr>
          <w:b/>
          <w:sz w:val="24"/>
          <w:szCs w:val="24"/>
        </w:rPr>
        <w:tab/>
        <w:t>Electroencephalography</w:t>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t>50%</w:t>
      </w:r>
    </w:p>
    <w:p w14:paraId="7ABDD632" w14:textId="77777777" w:rsidR="000C72C0" w:rsidRPr="000C72C0" w:rsidRDefault="000C72C0" w:rsidP="000C72C0">
      <w:pPr>
        <w:tabs>
          <w:tab w:val="left" w:pos="0"/>
          <w:tab w:val="left" w:pos="1080"/>
        </w:tabs>
        <w:suppressAutoHyphens/>
        <w:ind w:firstLine="720"/>
        <w:rPr>
          <w:spacing w:val="-3"/>
          <w:sz w:val="22"/>
          <w:szCs w:val="22"/>
        </w:rPr>
      </w:pPr>
      <w:r w:rsidRPr="000C72C0">
        <w:rPr>
          <w:spacing w:val="-3"/>
          <w:sz w:val="22"/>
          <w:szCs w:val="22"/>
        </w:rPr>
        <w:t>A.</w:t>
      </w:r>
      <w:r w:rsidRPr="000C72C0">
        <w:rPr>
          <w:spacing w:val="-3"/>
          <w:sz w:val="22"/>
          <w:szCs w:val="22"/>
        </w:rPr>
        <w:tab/>
      </w:r>
      <w:r w:rsidRPr="000C72C0">
        <w:rPr>
          <w:spacing w:val="-3"/>
          <w:sz w:val="22"/>
          <w:szCs w:val="22"/>
        </w:rPr>
        <w:tab/>
        <w:t xml:space="preserve">Physiology of normal and abnormal waveforms </w:t>
      </w:r>
    </w:p>
    <w:p w14:paraId="5FCF3C4A"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B.</w:t>
      </w:r>
      <w:r w:rsidRPr="000C72C0">
        <w:rPr>
          <w:spacing w:val="-3"/>
          <w:sz w:val="22"/>
          <w:szCs w:val="22"/>
        </w:rPr>
        <w:tab/>
      </w:r>
      <w:r w:rsidRPr="000C72C0">
        <w:rPr>
          <w:spacing w:val="-3"/>
          <w:sz w:val="22"/>
          <w:szCs w:val="22"/>
        </w:rPr>
        <w:tab/>
        <w:t>Instrumentation and acquisition procedures (include quantitative EEG)</w:t>
      </w:r>
      <w:r w:rsidRPr="000C72C0">
        <w:rPr>
          <w:spacing w:val="-3"/>
          <w:sz w:val="22"/>
          <w:szCs w:val="22"/>
        </w:rPr>
        <w:tab/>
      </w:r>
      <w:r w:rsidRPr="000C72C0">
        <w:rPr>
          <w:spacing w:val="-3"/>
          <w:sz w:val="22"/>
          <w:szCs w:val="22"/>
        </w:rPr>
        <w:tab/>
        <w:t xml:space="preserve">      </w:t>
      </w:r>
    </w:p>
    <w:p w14:paraId="2C48D41A"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 xml:space="preserve">C. </w:t>
      </w:r>
      <w:r w:rsidRPr="000C72C0">
        <w:rPr>
          <w:spacing w:val="-3"/>
          <w:sz w:val="22"/>
          <w:szCs w:val="22"/>
        </w:rPr>
        <w:tab/>
      </w:r>
      <w:r w:rsidRPr="000C72C0">
        <w:rPr>
          <w:spacing w:val="-3"/>
          <w:sz w:val="22"/>
          <w:szCs w:val="22"/>
        </w:rPr>
        <w:tab/>
        <w:t>Normal patterns of various ages in wake, drowsy, and sleep states</w:t>
      </w:r>
    </w:p>
    <w:p w14:paraId="00FDAE89"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D.</w:t>
      </w:r>
      <w:r w:rsidRPr="000C72C0">
        <w:rPr>
          <w:spacing w:val="-3"/>
          <w:sz w:val="22"/>
          <w:szCs w:val="22"/>
        </w:rPr>
        <w:tab/>
      </w:r>
      <w:r w:rsidRPr="000C72C0">
        <w:rPr>
          <w:spacing w:val="-3"/>
          <w:sz w:val="22"/>
          <w:szCs w:val="22"/>
        </w:rPr>
        <w:tab/>
        <w:t>Neonatal normal and abnormal patterns</w:t>
      </w:r>
    </w:p>
    <w:p w14:paraId="1F1D5D04"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E.</w:t>
      </w:r>
      <w:r w:rsidRPr="000C72C0">
        <w:rPr>
          <w:spacing w:val="-3"/>
          <w:sz w:val="22"/>
          <w:szCs w:val="22"/>
        </w:rPr>
        <w:tab/>
      </w:r>
      <w:r w:rsidRPr="000C72C0">
        <w:rPr>
          <w:spacing w:val="-3"/>
          <w:sz w:val="22"/>
          <w:szCs w:val="22"/>
        </w:rPr>
        <w:tab/>
        <w:t>Activating procedures (hyperventilation, photic stimulation)</w:t>
      </w:r>
    </w:p>
    <w:p w14:paraId="4486327A"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F.</w:t>
      </w:r>
      <w:r w:rsidRPr="000C72C0">
        <w:rPr>
          <w:spacing w:val="-3"/>
          <w:sz w:val="22"/>
          <w:szCs w:val="22"/>
        </w:rPr>
        <w:tab/>
      </w:r>
      <w:r w:rsidRPr="000C72C0">
        <w:rPr>
          <w:spacing w:val="-3"/>
          <w:sz w:val="22"/>
          <w:szCs w:val="22"/>
        </w:rPr>
        <w:tab/>
        <w:t>Drug effects</w:t>
      </w:r>
    </w:p>
    <w:p w14:paraId="6B4B575C"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G.</w:t>
      </w:r>
      <w:r w:rsidRPr="000C72C0">
        <w:rPr>
          <w:spacing w:val="-3"/>
          <w:sz w:val="22"/>
          <w:szCs w:val="22"/>
        </w:rPr>
        <w:tab/>
      </w:r>
      <w:r w:rsidRPr="000C72C0">
        <w:rPr>
          <w:spacing w:val="-3"/>
          <w:sz w:val="22"/>
          <w:szCs w:val="22"/>
        </w:rPr>
        <w:tab/>
        <w:t>Focal abnormalities</w:t>
      </w:r>
    </w:p>
    <w:p w14:paraId="44634F45"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H.</w:t>
      </w:r>
      <w:r w:rsidRPr="000C72C0">
        <w:rPr>
          <w:spacing w:val="-3"/>
          <w:sz w:val="22"/>
          <w:szCs w:val="22"/>
        </w:rPr>
        <w:tab/>
      </w:r>
      <w:r w:rsidRPr="000C72C0">
        <w:rPr>
          <w:spacing w:val="-3"/>
          <w:sz w:val="22"/>
          <w:szCs w:val="22"/>
        </w:rPr>
        <w:tab/>
        <w:t>Diffuse abnormalities</w:t>
      </w:r>
    </w:p>
    <w:p w14:paraId="30E4E4CE"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I.</w:t>
      </w:r>
      <w:r w:rsidRPr="000C72C0">
        <w:rPr>
          <w:spacing w:val="-3"/>
          <w:sz w:val="22"/>
          <w:szCs w:val="22"/>
        </w:rPr>
        <w:tab/>
      </w:r>
      <w:r w:rsidRPr="000C72C0">
        <w:rPr>
          <w:spacing w:val="-3"/>
          <w:sz w:val="22"/>
          <w:szCs w:val="22"/>
        </w:rPr>
        <w:tab/>
        <w:t>Coma and brain death</w:t>
      </w:r>
    </w:p>
    <w:p w14:paraId="582A8B66"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J.</w:t>
      </w:r>
      <w:r w:rsidRPr="000C72C0">
        <w:rPr>
          <w:spacing w:val="-3"/>
          <w:sz w:val="22"/>
          <w:szCs w:val="22"/>
        </w:rPr>
        <w:tab/>
      </w:r>
      <w:r w:rsidRPr="000C72C0">
        <w:rPr>
          <w:spacing w:val="-3"/>
          <w:sz w:val="22"/>
          <w:szCs w:val="22"/>
        </w:rPr>
        <w:tab/>
        <w:t>Epileptiform abnormalities</w:t>
      </w:r>
    </w:p>
    <w:p w14:paraId="7332BCB7"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K.</w:t>
      </w:r>
      <w:r w:rsidRPr="000C72C0">
        <w:rPr>
          <w:spacing w:val="-3"/>
          <w:sz w:val="22"/>
          <w:szCs w:val="22"/>
        </w:rPr>
        <w:tab/>
      </w:r>
      <w:r w:rsidRPr="000C72C0">
        <w:rPr>
          <w:spacing w:val="-3"/>
          <w:sz w:val="22"/>
          <w:szCs w:val="22"/>
        </w:rPr>
        <w:tab/>
        <w:t>Benign EEG variants and patterns of unknown significance</w:t>
      </w:r>
    </w:p>
    <w:p w14:paraId="7C7EB190" w14:textId="77777777" w:rsidR="000C72C0" w:rsidRPr="000C72C0" w:rsidRDefault="000C72C0" w:rsidP="000C72C0">
      <w:pPr>
        <w:tabs>
          <w:tab w:val="left" w:pos="0"/>
          <w:tab w:val="left" w:pos="1080"/>
        </w:tabs>
        <w:suppressAutoHyphens/>
        <w:ind w:left="720"/>
        <w:rPr>
          <w:spacing w:val="-3"/>
          <w:sz w:val="22"/>
          <w:szCs w:val="22"/>
        </w:rPr>
      </w:pPr>
      <w:r w:rsidRPr="000C72C0">
        <w:rPr>
          <w:spacing w:val="-3"/>
          <w:sz w:val="22"/>
          <w:szCs w:val="22"/>
        </w:rPr>
        <w:t>L.</w:t>
      </w:r>
      <w:r w:rsidRPr="000C72C0">
        <w:rPr>
          <w:spacing w:val="-3"/>
          <w:sz w:val="22"/>
          <w:szCs w:val="22"/>
        </w:rPr>
        <w:tab/>
      </w:r>
      <w:r w:rsidRPr="000C72C0">
        <w:rPr>
          <w:spacing w:val="-3"/>
          <w:sz w:val="22"/>
          <w:szCs w:val="22"/>
        </w:rPr>
        <w:tab/>
        <w:t>Artifacts</w:t>
      </w:r>
    </w:p>
    <w:p w14:paraId="236ECF89" w14:textId="77777777" w:rsidR="000C72C0" w:rsidRPr="000C72C0" w:rsidRDefault="000C72C0" w:rsidP="000C72C0">
      <w:pPr>
        <w:rPr>
          <w:sz w:val="22"/>
          <w:szCs w:val="22"/>
        </w:rPr>
      </w:pPr>
    </w:p>
    <w:p w14:paraId="6D1C75BC" w14:textId="77777777" w:rsidR="000C72C0" w:rsidRPr="000C72C0" w:rsidRDefault="000C72C0" w:rsidP="000C72C0">
      <w:pPr>
        <w:contextualSpacing/>
        <w:rPr>
          <w:b/>
          <w:sz w:val="24"/>
          <w:szCs w:val="24"/>
        </w:rPr>
      </w:pPr>
      <w:r w:rsidRPr="000C72C0">
        <w:rPr>
          <w:b/>
          <w:sz w:val="24"/>
          <w:szCs w:val="24"/>
        </w:rPr>
        <w:t>II.</w:t>
      </w:r>
      <w:r w:rsidRPr="000C72C0">
        <w:rPr>
          <w:b/>
          <w:sz w:val="24"/>
          <w:szCs w:val="24"/>
        </w:rPr>
        <w:tab/>
        <w:t xml:space="preserve">Epilepsy Monitoring </w:t>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t xml:space="preserve">25% </w:t>
      </w:r>
    </w:p>
    <w:p w14:paraId="77DDAB9F" w14:textId="77777777" w:rsidR="000C72C0" w:rsidRPr="000C72C0" w:rsidRDefault="000C72C0" w:rsidP="000C72C0">
      <w:pPr>
        <w:ind w:left="720"/>
        <w:rPr>
          <w:sz w:val="22"/>
          <w:szCs w:val="22"/>
        </w:rPr>
      </w:pPr>
      <w:r w:rsidRPr="000C72C0">
        <w:rPr>
          <w:sz w:val="22"/>
          <w:szCs w:val="22"/>
        </w:rPr>
        <w:t>A.</w:t>
      </w:r>
      <w:r w:rsidRPr="000C72C0">
        <w:rPr>
          <w:sz w:val="22"/>
          <w:szCs w:val="22"/>
        </w:rPr>
        <w:tab/>
        <w:t>Correlate interictal EEG with seizure type / epilepsy syndrome</w:t>
      </w:r>
    </w:p>
    <w:p w14:paraId="0E0DFC8F" w14:textId="77777777" w:rsidR="000C72C0" w:rsidRPr="000C72C0" w:rsidRDefault="000C72C0" w:rsidP="000C72C0">
      <w:pPr>
        <w:numPr>
          <w:ilvl w:val="0"/>
          <w:numId w:val="3"/>
        </w:numPr>
        <w:spacing w:after="160" w:line="259" w:lineRule="auto"/>
        <w:rPr>
          <w:sz w:val="22"/>
          <w:szCs w:val="22"/>
        </w:rPr>
      </w:pPr>
      <w:r w:rsidRPr="000C72C0">
        <w:rPr>
          <w:sz w:val="22"/>
          <w:szCs w:val="22"/>
        </w:rPr>
        <w:t>Localization and propagation of epileptogenic foci (children, adults)</w:t>
      </w:r>
    </w:p>
    <w:p w14:paraId="499EAEEC" w14:textId="77777777" w:rsidR="000C72C0" w:rsidRPr="000C72C0" w:rsidRDefault="000C72C0" w:rsidP="000C72C0">
      <w:pPr>
        <w:numPr>
          <w:ilvl w:val="0"/>
          <w:numId w:val="3"/>
        </w:numPr>
        <w:spacing w:after="160" w:line="259" w:lineRule="auto"/>
        <w:rPr>
          <w:sz w:val="22"/>
          <w:szCs w:val="22"/>
        </w:rPr>
      </w:pPr>
      <w:r w:rsidRPr="000C72C0">
        <w:rPr>
          <w:sz w:val="22"/>
          <w:szCs w:val="22"/>
        </w:rPr>
        <w:t xml:space="preserve">Correlation of behavioral and electrographic changes </w:t>
      </w:r>
    </w:p>
    <w:p w14:paraId="67A97DAE" w14:textId="77777777" w:rsidR="000C72C0" w:rsidRPr="000C72C0" w:rsidRDefault="000C72C0" w:rsidP="000C72C0">
      <w:pPr>
        <w:numPr>
          <w:ilvl w:val="0"/>
          <w:numId w:val="3"/>
        </w:numPr>
        <w:spacing w:after="160" w:line="259" w:lineRule="auto"/>
        <w:rPr>
          <w:sz w:val="22"/>
          <w:szCs w:val="22"/>
        </w:rPr>
      </w:pPr>
      <w:r w:rsidRPr="000C72C0">
        <w:rPr>
          <w:sz w:val="22"/>
          <w:szCs w:val="22"/>
        </w:rPr>
        <w:t>Identify and localize neonatal seizures</w:t>
      </w:r>
    </w:p>
    <w:p w14:paraId="6C477644" w14:textId="77777777" w:rsidR="000C72C0" w:rsidRPr="000C72C0" w:rsidRDefault="000C72C0" w:rsidP="000C72C0">
      <w:pPr>
        <w:numPr>
          <w:ilvl w:val="0"/>
          <w:numId w:val="3"/>
        </w:numPr>
        <w:spacing w:after="160" w:line="259" w:lineRule="auto"/>
        <w:rPr>
          <w:sz w:val="22"/>
          <w:szCs w:val="22"/>
        </w:rPr>
      </w:pPr>
      <w:r w:rsidRPr="000C72C0">
        <w:rPr>
          <w:sz w:val="22"/>
          <w:szCs w:val="22"/>
        </w:rPr>
        <w:t>Nonepileptic events (physiologic and psychogenic)</w:t>
      </w:r>
    </w:p>
    <w:p w14:paraId="0C910ACA" w14:textId="77777777" w:rsidR="000C72C0" w:rsidRPr="000C72C0" w:rsidRDefault="000C72C0" w:rsidP="000C72C0">
      <w:pPr>
        <w:numPr>
          <w:ilvl w:val="0"/>
          <w:numId w:val="3"/>
        </w:numPr>
        <w:spacing w:after="160" w:line="259" w:lineRule="auto"/>
        <w:rPr>
          <w:sz w:val="22"/>
          <w:szCs w:val="22"/>
        </w:rPr>
      </w:pPr>
      <w:r w:rsidRPr="000C72C0">
        <w:rPr>
          <w:sz w:val="22"/>
          <w:szCs w:val="22"/>
        </w:rPr>
        <w:t>Plan and interpret intracranial monitoring</w:t>
      </w:r>
    </w:p>
    <w:p w14:paraId="33579311" w14:textId="77777777" w:rsidR="000C72C0" w:rsidRPr="000C72C0" w:rsidRDefault="000C72C0" w:rsidP="00A35885">
      <w:pPr>
        <w:ind w:left="360" w:firstLine="720"/>
        <w:rPr>
          <w:sz w:val="22"/>
          <w:szCs w:val="22"/>
        </w:rPr>
      </w:pPr>
      <w:r w:rsidRPr="000C72C0">
        <w:rPr>
          <w:sz w:val="22"/>
          <w:szCs w:val="22"/>
        </w:rPr>
        <w:t>F.</w:t>
      </w:r>
      <w:r w:rsidRPr="000C72C0">
        <w:rPr>
          <w:sz w:val="22"/>
          <w:szCs w:val="22"/>
        </w:rPr>
        <w:tab/>
        <w:t>Evaluate patients for epilepsy surgery</w:t>
      </w:r>
    </w:p>
    <w:p w14:paraId="41B1C90B" w14:textId="77777777" w:rsidR="000C72C0" w:rsidRPr="000C72C0" w:rsidRDefault="000C72C0" w:rsidP="000C72C0">
      <w:pPr>
        <w:rPr>
          <w:sz w:val="22"/>
          <w:szCs w:val="22"/>
        </w:rPr>
      </w:pPr>
    </w:p>
    <w:p w14:paraId="5C7A8AFA" w14:textId="77777777" w:rsidR="000C72C0" w:rsidRPr="000C72C0" w:rsidRDefault="000C72C0" w:rsidP="000C72C0">
      <w:pPr>
        <w:rPr>
          <w:b/>
          <w:sz w:val="24"/>
          <w:szCs w:val="24"/>
        </w:rPr>
      </w:pPr>
      <w:r w:rsidRPr="000C72C0">
        <w:rPr>
          <w:b/>
          <w:sz w:val="24"/>
          <w:szCs w:val="24"/>
        </w:rPr>
        <w:t>III.</w:t>
      </w:r>
      <w:r w:rsidRPr="000C72C0">
        <w:rPr>
          <w:b/>
          <w:sz w:val="24"/>
          <w:szCs w:val="24"/>
        </w:rPr>
        <w:tab/>
        <w:t>Evoked Potentials</w:t>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t xml:space="preserve">5% </w:t>
      </w:r>
    </w:p>
    <w:p w14:paraId="64328CCF" w14:textId="77777777" w:rsidR="000C72C0" w:rsidRPr="000C72C0" w:rsidRDefault="000C72C0" w:rsidP="000C72C0">
      <w:pPr>
        <w:numPr>
          <w:ilvl w:val="0"/>
          <w:numId w:val="1"/>
        </w:numPr>
        <w:tabs>
          <w:tab w:val="clear" w:pos="1440"/>
          <w:tab w:val="left" w:pos="0"/>
          <w:tab w:val="left" w:pos="1350"/>
        </w:tabs>
        <w:suppressAutoHyphens/>
        <w:spacing w:after="160" w:line="259" w:lineRule="auto"/>
        <w:ind w:left="1530" w:hanging="810"/>
        <w:jc w:val="both"/>
        <w:rPr>
          <w:spacing w:val="-3"/>
          <w:sz w:val="22"/>
          <w:szCs w:val="22"/>
        </w:rPr>
      </w:pPr>
      <w:r w:rsidRPr="000C72C0">
        <w:rPr>
          <w:spacing w:val="-3"/>
          <w:sz w:val="22"/>
          <w:szCs w:val="22"/>
        </w:rPr>
        <w:t xml:space="preserve">  Visual evoked potentials (pattern reversal)</w:t>
      </w:r>
    </w:p>
    <w:p w14:paraId="0250C1F0" w14:textId="77777777" w:rsidR="000C72C0" w:rsidRPr="000C72C0" w:rsidRDefault="000C72C0" w:rsidP="000C72C0">
      <w:pPr>
        <w:numPr>
          <w:ilvl w:val="0"/>
          <w:numId w:val="1"/>
        </w:numPr>
        <w:tabs>
          <w:tab w:val="clear" w:pos="1440"/>
          <w:tab w:val="left" w:pos="0"/>
          <w:tab w:val="left" w:pos="1350"/>
        </w:tabs>
        <w:suppressAutoHyphens/>
        <w:spacing w:after="160" w:line="259" w:lineRule="auto"/>
        <w:ind w:left="1530" w:hanging="810"/>
        <w:jc w:val="both"/>
        <w:rPr>
          <w:spacing w:val="-3"/>
          <w:sz w:val="22"/>
          <w:szCs w:val="22"/>
        </w:rPr>
      </w:pPr>
      <w:r w:rsidRPr="000C72C0">
        <w:rPr>
          <w:spacing w:val="-3"/>
          <w:sz w:val="22"/>
          <w:szCs w:val="22"/>
        </w:rPr>
        <w:t xml:space="preserve">  Brain stem auditory evoked potentials</w:t>
      </w:r>
    </w:p>
    <w:p w14:paraId="6F2CB467" w14:textId="77777777" w:rsidR="000C72C0" w:rsidRPr="000C72C0" w:rsidRDefault="000C72C0" w:rsidP="000C72C0">
      <w:pPr>
        <w:numPr>
          <w:ilvl w:val="0"/>
          <w:numId w:val="1"/>
        </w:numPr>
        <w:tabs>
          <w:tab w:val="clear" w:pos="1440"/>
          <w:tab w:val="left" w:pos="1350"/>
        </w:tabs>
        <w:spacing w:after="160" w:line="259" w:lineRule="auto"/>
        <w:ind w:left="1530" w:hanging="810"/>
        <w:rPr>
          <w:sz w:val="22"/>
          <w:szCs w:val="22"/>
        </w:rPr>
      </w:pPr>
      <w:r w:rsidRPr="000C72C0">
        <w:rPr>
          <w:sz w:val="22"/>
          <w:szCs w:val="22"/>
        </w:rPr>
        <w:t xml:space="preserve">  Short latency somatosensory evoked potentials</w:t>
      </w:r>
    </w:p>
    <w:p w14:paraId="2111D7AC" w14:textId="77777777" w:rsidR="000C72C0" w:rsidRPr="000C72C0" w:rsidRDefault="000C72C0" w:rsidP="000C72C0">
      <w:pPr>
        <w:tabs>
          <w:tab w:val="left" w:pos="0"/>
          <w:tab w:val="left" w:pos="720"/>
        </w:tabs>
        <w:suppressAutoHyphens/>
        <w:ind w:left="1440"/>
        <w:jc w:val="both"/>
        <w:rPr>
          <w:spacing w:val="-3"/>
          <w:sz w:val="22"/>
          <w:szCs w:val="22"/>
        </w:rPr>
      </w:pPr>
      <w:r w:rsidRPr="000C72C0">
        <w:rPr>
          <w:spacing w:val="-3"/>
          <w:sz w:val="22"/>
          <w:szCs w:val="22"/>
        </w:rPr>
        <w:t>1.</w:t>
      </w:r>
      <w:r w:rsidRPr="000C72C0">
        <w:rPr>
          <w:spacing w:val="-3"/>
          <w:sz w:val="22"/>
          <w:szCs w:val="22"/>
        </w:rPr>
        <w:tab/>
        <w:t>Stimulus and recording techniques</w:t>
      </w:r>
    </w:p>
    <w:p w14:paraId="448B9C74" w14:textId="77777777" w:rsidR="000C72C0" w:rsidRPr="000C72C0" w:rsidRDefault="000C72C0" w:rsidP="000C72C0">
      <w:pPr>
        <w:tabs>
          <w:tab w:val="left" w:pos="0"/>
          <w:tab w:val="left" w:pos="720"/>
        </w:tabs>
        <w:suppressAutoHyphens/>
        <w:ind w:left="1440"/>
        <w:jc w:val="both"/>
        <w:rPr>
          <w:spacing w:val="-3"/>
          <w:sz w:val="22"/>
          <w:szCs w:val="22"/>
        </w:rPr>
      </w:pPr>
      <w:r w:rsidRPr="000C72C0">
        <w:rPr>
          <w:spacing w:val="-3"/>
          <w:sz w:val="22"/>
          <w:szCs w:val="22"/>
        </w:rPr>
        <w:t>2.</w:t>
      </w:r>
      <w:r w:rsidRPr="000C72C0">
        <w:rPr>
          <w:spacing w:val="-3"/>
          <w:sz w:val="22"/>
          <w:szCs w:val="22"/>
        </w:rPr>
        <w:tab/>
        <w:t>Criteria for identification of major waveform components</w:t>
      </w:r>
    </w:p>
    <w:p w14:paraId="3AFDE61B" w14:textId="77777777" w:rsidR="000C72C0" w:rsidRPr="000C72C0" w:rsidRDefault="000C72C0" w:rsidP="000C72C0">
      <w:pPr>
        <w:tabs>
          <w:tab w:val="left" w:pos="0"/>
          <w:tab w:val="left" w:pos="720"/>
        </w:tabs>
        <w:suppressAutoHyphens/>
        <w:ind w:left="1440"/>
        <w:jc w:val="both"/>
        <w:rPr>
          <w:spacing w:val="-3"/>
          <w:sz w:val="22"/>
          <w:szCs w:val="22"/>
        </w:rPr>
      </w:pPr>
      <w:r w:rsidRPr="000C72C0">
        <w:rPr>
          <w:spacing w:val="-3"/>
          <w:sz w:val="22"/>
          <w:szCs w:val="22"/>
        </w:rPr>
        <w:t>3.</w:t>
      </w:r>
      <w:r w:rsidRPr="000C72C0">
        <w:rPr>
          <w:spacing w:val="-3"/>
          <w:sz w:val="22"/>
          <w:szCs w:val="22"/>
        </w:rPr>
        <w:tab/>
        <w:t>Criteria for normal and abnormal evoked potentials for adults and children</w:t>
      </w:r>
    </w:p>
    <w:p w14:paraId="39717D17" w14:textId="77777777" w:rsidR="000C72C0" w:rsidRPr="000C72C0" w:rsidRDefault="000C72C0" w:rsidP="000C72C0">
      <w:pPr>
        <w:tabs>
          <w:tab w:val="left" w:pos="0"/>
          <w:tab w:val="left" w:pos="720"/>
        </w:tabs>
        <w:suppressAutoHyphens/>
        <w:ind w:left="1440"/>
        <w:jc w:val="both"/>
        <w:rPr>
          <w:spacing w:val="-3"/>
          <w:sz w:val="22"/>
          <w:szCs w:val="22"/>
        </w:rPr>
      </w:pPr>
      <w:r w:rsidRPr="000C72C0">
        <w:rPr>
          <w:spacing w:val="-3"/>
          <w:sz w:val="22"/>
          <w:szCs w:val="22"/>
        </w:rPr>
        <w:t>4.</w:t>
      </w:r>
      <w:r w:rsidRPr="000C72C0">
        <w:rPr>
          <w:spacing w:val="-3"/>
          <w:sz w:val="22"/>
          <w:szCs w:val="22"/>
        </w:rPr>
        <w:tab/>
        <w:t>Presumed generator sources of major waveform components</w:t>
      </w:r>
    </w:p>
    <w:p w14:paraId="51D8A8AE" w14:textId="77777777" w:rsidR="000C72C0" w:rsidRPr="000C72C0" w:rsidRDefault="000C72C0" w:rsidP="000C72C0">
      <w:pPr>
        <w:tabs>
          <w:tab w:val="left" w:pos="0"/>
          <w:tab w:val="left" w:pos="720"/>
        </w:tabs>
        <w:suppressAutoHyphens/>
        <w:ind w:left="1440"/>
        <w:jc w:val="both"/>
        <w:rPr>
          <w:spacing w:val="-3"/>
          <w:sz w:val="22"/>
          <w:szCs w:val="22"/>
        </w:rPr>
      </w:pPr>
      <w:r w:rsidRPr="000C72C0">
        <w:rPr>
          <w:spacing w:val="-3"/>
          <w:sz w:val="22"/>
          <w:szCs w:val="22"/>
        </w:rPr>
        <w:t>5.</w:t>
      </w:r>
      <w:r w:rsidRPr="000C72C0">
        <w:rPr>
          <w:spacing w:val="-3"/>
          <w:sz w:val="22"/>
          <w:szCs w:val="22"/>
        </w:rPr>
        <w:tab/>
        <w:t>Clinical significance of various evoked potential abnormalities</w:t>
      </w:r>
    </w:p>
    <w:p w14:paraId="7FCC066E" w14:textId="77777777" w:rsidR="000C72C0" w:rsidRPr="000C72C0" w:rsidRDefault="000C72C0" w:rsidP="000C72C0">
      <w:pPr>
        <w:tabs>
          <w:tab w:val="left" w:pos="0"/>
          <w:tab w:val="left" w:pos="720"/>
        </w:tabs>
        <w:suppressAutoHyphens/>
        <w:ind w:left="2160" w:hanging="720"/>
        <w:jc w:val="both"/>
        <w:rPr>
          <w:spacing w:val="-3"/>
          <w:sz w:val="22"/>
          <w:szCs w:val="22"/>
        </w:rPr>
      </w:pPr>
      <w:r w:rsidRPr="000C72C0">
        <w:rPr>
          <w:spacing w:val="-3"/>
          <w:sz w:val="22"/>
          <w:szCs w:val="22"/>
        </w:rPr>
        <w:t>6.</w:t>
      </w:r>
      <w:r w:rsidRPr="000C72C0">
        <w:rPr>
          <w:spacing w:val="-3"/>
          <w:sz w:val="22"/>
          <w:szCs w:val="22"/>
        </w:rPr>
        <w:tab/>
        <w:t>Technical and non-pathologic factors that influence evoked potentials and affect interpretation</w:t>
      </w:r>
    </w:p>
    <w:p w14:paraId="511FA764" w14:textId="77777777" w:rsidR="000C72C0" w:rsidRPr="000C72C0" w:rsidRDefault="000C72C0" w:rsidP="000C72C0">
      <w:pPr>
        <w:rPr>
          <w:sz w:val="22"/>
          <w:szCs w:val="22"/>
        </w:rPr>
      </w:pPr>
    </w:p>
    <w:p w14:paraId="466583DD" w14:textId="77777777" w:rsidR="000C72C0" w:rsidRPr="000C72C0" w:rsidRDefault="000C72C0" w:rsidP="000C72C0">
      <w:pPr>
        <w:rPr>
          <w:b/>
          <w:sz w:val="24"/>
          <w:szCs w:val="24"/>
        </w:rPr>
      </w:pPr>
      <w:r w:rsidRPr="000C72C0">
        <w:rPr>
          <w:b/>
          <w:sz w:val="24"/>
          <w:szCs w:val="24"/>
        </w:rPr>
        <w:t>IV.</w:t>
      </w:r>
      <w:r w:rsidRPr="000C72C0">
        <w:rPr>
          <w:b/>
          <w:sz w:val="24"/>
          <w:szCs w:val="24"/>
        </w:rPr>
        <w:tab/>
        <w:t>Sleep</w:t>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r>
      <w:r w:rsidRPr="000C72C0">
        <w:rPr>
          <w:b/>
          <w:sz w:val="24"/>
          <w:szCs w:val="24"/>
        </w:rPr>
        <w:tab/>
        <w:t xml:space="preserve"> </w:t>
      </w:r>
      <w:r w:rsidRPr="000C72C0">
        <w:rPr>
          <w:b/>
          <w:sz w:val="24"/>
          <w:szCs w:val="24"/>
        </w:rPr>
        <w:tab/>
        <w:t xml:space="preserve">10% </w:t>
      </w:r>
    </w:p>
    <w:p w14:paraId="3F809BA3" w14:textId="77777777" w:rsidR="000C72C0" w:rsidRPr="000C72C0" w:rsidRDefault="000C72C0" w:rsidP="000C72C0">
      <w:pPr>
        <w:widowControl w:val="0"/>
        <w:numPr>
          <w:ilvl w:val="0"/>
          <w:numId w:val="4"/>
        </w:numPr>
        <w:tabs>
          <w:tab w:val="left" w:pos="0"/>
        </w:tabs>
        <w:suppressAutoHyphens/>
        <w:spacing w:after="160" w:line="259" w:lineRule="auto"/>
        <w:jc w:val="both"/>
        <w:rPr>
          <w:spacing w:val="-3"/>
          <w:sz w:val="22"/>
          <w:szCs w:val="22"/>
        </w:rPr>
      </w:pPr>
      <w:r w:rsidRPr="000C72C0">
        <w:rPr>
          <w:spacing w:val="-3"/>
          <w:sz w:val="22"/>
          <w:szCs w:val="22"/>
        </w:rPr>
        <w:t xml:space="preserve">Recognition of sleep stages </w:t>
      </w:r>
    </w:p>
    <w:p w14:paraId="43DF9AB3" w14:textId="77777777" w:rsidR="000C72C0" w:rsidRPr="000C72C0" w:rsidRDefault="000C72C0" w:rsidP="000C72C0">
      <w:pPr>
        <w:widowControl w:val="0"/>
        <w:numPr>
          <w:ilvl w:val="0"/>
          <w:numId w:val="4"/>
        </w:numPr>
        <w:tabs>
          <w:tab w:val="left" w:pos="0"/>
        </w:tabs>
        <w:suppressAutoHyphens/>
        <w:spacing w:after="160" w:line="259" w:lineRule="auto"/>
        <w:jc w:val="both"/>
        <w:rPr>
          <w:spacing w:val="-3"/>
          <w:sz w:val="22"/>
          <w:szCs w:val="22"/>
        </w:rPr>
      </w:pPr>
      <w:r w:rsidRPr="000C72C0">
        <w:rPr>
          <w:spacing w:val="-3"/>
          <w:sz w:val="22"/>
          <w:szCs w:val="22"/>
        </w:rPr>
        <w:t>Identification of examples showing the effects of age, physiological and environmental variables, and disease on sleep architecture</w:t>
      </w:r>
    </w:p>
    <w:p w14:paraId="743EA0BD" w14:textId="77777777" w:rsidR="000C72C0" w:rsidRPr="000C72C0" w:rsidRDefault="000C72C0" w:rsidP="000C72C0">
      <w:pPr>
        <w:widowControl w:val="0"/>
        <w:numPr>
          <w:ilvl w:val="0"/>
          <w:numId w:val="4"/>
        </w:numPr>
        <w:tabs>
          <w:tab w:val="left" w:pos="0"/>
        </w:tabs>
        <w:suppressAutoHyphens/>
        <w:spacing w:after="160" w:line="259" w:lineRule="auto"/>
        <w:jc w:val="both"/>
        <w:rPr>
          <w:spacing w:val="-3"/>
          <w:sz w:val="22"/>
          <w:szCs w:val="22"/>
        </w:rPr>
      </w:pPr>
      <w:r w:rsidRPr="000C72C0">
        <w:rPr>
          <w:spacing w:val="-3"/>
          <w:sz w:val="22"/>
          <w:szCs w:val="22"/>
        </w:rPr>
        <w:t>Interpretation of multiple sleep latency studies</w:t>
      </w:r>
    </w:p>
    <w:p w14:paraId="21A95917" w14:textId="77777777" w:rsidR="000C72C0" w:rsidRPr="000C72C0" w:rsidRDefault="000C72C0" w:rsidP="000C72C0">
      <w:pPr>
        <w:widowControl w:val="0"/>
        <w:numPr>
          <w:ilvl w:val="0"/>
          <w:numId w:val="4"/>
        </w:numPr>
        <w:tabs>
          <w:tab w:val="left" w:pos="0"/>
        </w:tabs>
        <w:suppressAutoHyphens/>
        <w:spacing w:after="160" w:line="259" w:lineRule="auto"/>
        <w:jc w:val="both"/>
        <w:rPr>
          <w:spacing w:val="-3"/>
          <w:sz w:val="22"/>
          <w:szCs w:val="22"/>
        </w:rPr>
      </w:pPr>
      <w:r w:rsidRPr="000C72C0">
        <w:rPr>
          <w:spacing w:val="-3"/>
          <w:sz w:val="22"/>
          <w:szCs w:val="22"/>
        </w:rPr>
        <w:t>Identification of polysomnographic findings in sleep-related disorders</w:t>
      </w:r>
    </w:p>
    <w:p w14:paraId="78CB8684" w14:textId="77777777" w:rsidR="000C72C0" w:rsidRPr="000C72C0" w:rsidRDefault="000C72C0" w:rsidP="000C72C0">
      <w:pPr>
        <w:widowControl w:val="0"/>
        <w:numPr>
          <w:ilvl w:val="0"/>
          <w:numId w:val="4"/>
        </w:numPr>
        <w:tabs>
          <w:tab w:val="left" w:pos="0"/>
          <w:tab w:val="left" w:pos="720"/>
        </w:tabs>
        <w:suppressAutoHyphens/>
        <w:spacing w:after="160" w:line="259" w:lineRule="auto"/>
        <w:jc w:val="both"/>
        <w:rPr>
          <w:spacing w:val="-3"/>
          <w:sz w:val="22"/>
          <w:szCs w:val="22"/>
        </w:rPr>
      </w:pPr>
      <w:r w:rsidRPr="000C72C0">
        <w:rPr>
          <w:spacing w:val="-3"/>
          <w:sz w:val="22"/>
          <w:szCs w:val="22"/>
        </w:rPr>
        <w:t xml:space="preserve">Montages, special </w:t>
      </w:r>
      <w:proofErr w:type="gramStart"/>
      <w:r w:rsidRPr="000C72C0">
        <w:rPr>
          <w:spacing w:val="-3"/>
          <w:sz w:val="22"/>
          <w:szCs w:val="22"/>
        </w:rPr>
        <w:t>instrumentation</w:t>
      </w:r>
      <w:proofErr w:type="gramEnd"/>
      <w:r w:rsidRPr="000C72C0">
        <w:rPr>
          <w:spacing w:val="-3"/>
          <w:sz w:val="22"/>
          <w:szCs w:val="22"/>
        </w:rPr>
        <w:t xml:space="preserve"> and other technological aspects of sleep studies</w:t>
      </w:r>
    </w:p>
    <w:p w14:paraId="32F47AE1" w14:textId="77777777" w:rsidR="000C72C0" w:rsidRPr="000C72C0" w:rsidRDefault="000C72C0" w:rsidP="000C72C0">
      <w:pPr>
        <w:tabs>
          <w:tab w:val="left" w:pos="0"/>
        </w:tabs>
        <w:suppressAutoHyphens/>
        <w:ind w:left="720" w:hanging="720"/>
        <w:jc w:val="both"/>
        <w:rPr>
          <w:spacing w:val="-3"/>
          <w:sz w:val="22"/>
          <w:szCs w:val="22"/>
        </w:rPr>
      </w:pPr>
    </w:p>
    <w:p w14:paraId="681AC634" w14:textId="77777777" w:rsidR="000C72C0" w:rsidRPr="000C72C0" w:rsidRDefault="000C72C0" w:rsidP="000C72C0">
      <w:pPr>
        <w:tabs>
          <w:tab w:val="left" w:pos="0"/>
        </w:tabs>
        <w:suppressAutoHyphens/>
        <w:jc w:val="both"/>
        <w:rPr>
          <w:b/>
          <w:spacing w:val="-3"/>
          <w:sz w:val="24"/>
          <w:szCs w:val="24"/>
        </w:rPr>
      </w:pPr>
      <w:r w:rsidRPr="000C72C0">
        <w:rPr>
          <w:b/>
          <w:spacing w:val="-3"/>
          <w:sz w:val="24"/>
          <w:szCs w:val="24"/>
        </w:rPr>
        <w:t>V.</w:t>
      </w:r>
      <w:r w:rsidRPr="000C72C0">
        <w:rPr>
          <w:b/>
          <w:spacing w:val="-3"/>
          <w:sz w:val="24"/>
          <w:szCs w:val="24"/>
        </w:rPr>
        <w:tab/>
        <w:t xml:space="preserve">Intraoperative Monitoring </w:t>
      </w:r>
      <w:r w:rsidRPr="000C72C0">
        <w:rPr>
          <w:b/>
          <w:spacing w:val="-3"/>
          <w:sz w:val="24"/>
          <w:szCs w:val="24"/>
        </w:rPr>
        <w:tab/>
      </w:r>
      <w:r w:rsidRPr="000C72C0">
        <w:rPr>
          <w:b/>
          <w:spacing w:val="-3"/>
          <w:sz w:val="24"/>
          <w:szCs w:val="24"/>
        </w:rPr>
        <w:tab/>
      </w:r>
      <w:r w:rsidRPr="000C72C0">
        <w:rPr>
          <w:b/>
          <w:spacing w:val="-3"/>
          <w:sz w:val="24"/>
          <w:szCs w:val="24"/>
        </w:rPr>
        <w:tab/>
      </w:r>
      <w:r w:rsidRPr="000C72C0">
        <w:rPr>
          <w:b/>
          <w:spacing w:val="-3"/>
          <w:sz w:val="24"/>
          <w:szCs w:val="24"/>
        </w:rPr>
        <w:tab/>
      </w:r>
      <w:r w:rsidRPr="000C72C0">
        <w:rPr>
          <w:b/>
          <w:spacing w:val="-3"/>
          <w:sz w:val="24"/>
          <w:szCs w:val="24"/>
        </w:rPr>
        <w:tab/>
      </w:r>
      <w:r w:rsidRPr="000C72C0">
        <w:rPr>
          <w:b/>
          <w:spacing w:val="-3"/>
          <w:sz w:val="24"/>
          <w:szCs w:val="24"/>
        </w:rPr>
        <w:tab/>
        <w:t>10%</w:t>
      </w:r>
    </w:p>
    <w:p w14:paraId="6632A922"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 xml:space="preserve">SEP monitoring for spinal cord, </w:t>
      </w:r>
      <w:proofErr w:type="gramStart"/>
      <w:r w:rsidRPr="000C72C0">
        <w:rPr>
          <w:spacing w:val="-3"/>
          <w:sz w:val="22"/>
          <w:szCs w:val="22"/>
        </w:rPr>
        <w:t>brainstem</w:t>
      </w:r>
      <w:proofErr w:type="gramEnd"/>
      <w:r w:rsidRPr="000C72C0">
        <w:rPr>
          <w:spacing w:val="-3"/>
          <w:sz w:val="22"/>
          <w:szCs w:val="22"/>
        </w:rPr>
        <w:t xml:space="preserve"> and cerebral surgery</w:t>
      </w:r>
    </w:p>
    <w:p w14:paraId="408F5AF0"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BAEP monitoring techniques for eighth nerve and brainstem surgery</w:t>
      </w:r>
    </w:p>
    <w:p w14:paraId="56A07E01"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EEG monitoring for cerebral surgery</w:t>
      </w:r>
    </w:p>
    <w:p w14:paraId="660EDDE1"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Motor evoked potential monitoring for spinal cord surgery</w:t>
      </w:r>
    </w:p>
    <w:p w14:paraId="6362E1B2"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Cranial nerve monitoring</w:t>
      </w:r>
    </w:p>
    <w:p w14:paraId="63794526" w14:textId="77777777" w:rsidR="000C72C0" w:rsidRPr="000C72C0" w:rsidRDefault="000C72C0" w:rsidP="000C72C0">
      <w:pPr>
        <w:widowControl w:val="0"/>
        <w:numPr>
          <w:ilvl w:val="0"/>
          <w:numId w:val="7"/>
        </w:numPr>
        <w:tabs>
          <w:tab w:val="left" w:pos="0"/>
          <w:tab w:val="left" w:pos="720"/>
        </w:tabs>
        <w:suppressAutoHyphens/>
        <w:spacing w:after="160" w:line="259" w:lineRule="auto"/>
        <w:ind w:hanging="720"/>
        <w:jc w:val="both"/>
        <w:rPr>
          <w:spacing w:val="-3"/>
          <w:sz w:val="22"/>
          <w:szCs w:val="22"/>
        </w:rPr>
      </w:pPr>
      <w:r w:rsidRPr="000C72C0">
        <w:rPr>
          <w:spacing w:val="-3"/>
          <w:sz w:val="22"/>
          <w:szCs w:val="22"/>
        </w:rPr>
        <w:t>Criteria for decision making</w:t>
      </w:r>
      <w:bookmarkEnd w:id="13"/>
    </w:p>
    <w:sectPr w:rsidR="000C72C0" w:rsidRPr="000C72C0" w:rsidSect="00C4534F">
      <w:footerReference w:type="even" r:id="rId20"/>
      <w:footerReference w:type="default" r:id="rId21"/>
      <w:pgSz w:w="12240" w:h="15840"/>
      <w:pgMar w:top="1440" w:right="1260" w:bottom="15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5FB7" w14:textId="77777777" w:rsidR="006150E2" w:rsidRDefault="006150E2">
      <w:r>
        <w:separator/>
      </w:r>
    </w:p>
  </w:endnote>
  <w:endnote w:type="continuationSeparator" w:id="0">
    <w:p w14:paraId="65E15D9D" w14:textId="77777777" w:rsidR="006150E2" w:rsidRDefault="0061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urich Cn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6413" w14:textId="77777777" w:rsidR="00BA18F8" w:rsidRDefault="00BA18F8" w:rsidP="00175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46EB17" w14:textId="77777777" w:rsidR="00BA18F8" w:rsidRDefault="00BA1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87DE" w14:textId="77777777" w:rsidR="00BA18F8" w:rsidRDefault="00BA18F8" w:rsidP="00175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826FEB4" w14:textId="77777777" w:rsidR="00BA18F8" w:rsidRDefault="00BA1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5D17" w14:textId="77777777" w:rsidR="006150E2" w:rsidRDefault="006150E2">
      <w:r>
        <w:separator/>
      </w:r>
    </w:p>
  </w:footnote>
  <w:footnote w:type="continuationSeparator" w:id="0">
    <w:p w14:paraId="11F5AA5F" w14:textId="77777777" w:rsidR="006150E2" w:rsidRDefault="0061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5"/>
    <w:multiLevelType w:val="hybridMultilevel"/>
    <w:tmpl w:val="DBB41F60"/>
    <w:lvl w:ilvl="0" w:tplc="EBD83A50">
      <w:start w:val="1"/>
      <w:numFmt w:val="upperRoman"/>
      <w:lvlText w:val="%1."/>
      <w:lvlJc w:val="left"/>
      <w:pPr>
        <w:ind w:left="720" w:hanging="360"/>
      </w:pPr>
      <w:rPr>
        <w:rFonts w:ascii="Times New Roman" w:eastAsia="Times New Roman" w:hAnsi="Times New Roman" w:cs="Times New Roman"/>
      </w:rPr>
    </w:lvl>
    <w:lvl w:ilvl="1" w:tplc="90B049E8">
      <w:start w:val="1"/>
      <w:numFmt w:val="upperLetter"/>
      <w:lvlText w:val="%2."/>
      <w:lvlJc w:val="left"/>
      <w:pPr>
        <w:ind w:left="1440" w:hanging="360"/>
      </w:pPr>
      <w:rPr>
        <w:rFonts w:ascii="Times New Roman" w:eastAsia="Times New Roman" w:hAnsi="Times New Roman" w:cs="Times New Roman"/>
      </w:rPr>
    </w:lvl>
    <w:lvl w:ilvl="2" w:tplc="09C2AB7E">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A0A20"/>
    <w:multiLevelType w:val="singleLevel"/>
    <w:tmpl w:val="267CBD16"/>
    <w:lvl w:ilvl="0">
      <w:start w:val="13"/>
      <w:numFmt w:val="decimal"/>
      <w:lvlText w:val="%1."/>
      <w:lvlJc w:val="left"/>
      <w:pPr>
        <w:tabs>
          <w:tab w:val="num" w:pos="2160"/>
        </w:tabs>
        <w:ind w:left="2160" w:hanging="720"/>
      </w:pPr>
      <w:rPr>
        <w:rFonts w:hint="default"/>
      </w:rPr>
    </w:lvl>
  </w:abstractNum>
  <w:abstractNum w:abstractNumId="2" w15:restartNumberingAfterBreak="0">
    <w:nsid w:val="171712FC"/>
    <w:multiLevelType w:val="hybridMultilevel"/>
    <w:tmpl w:val="7F184118"/>
    <w:lvl w:ilvl="0" w:tplc="FE4C701C">
      <w:start w:val="1"/>
      <w:numFmt w:val="upperLetter"/>
      <w:lvlText w:val="%1."/>
      <w:lvlJc w:val="left"/>
      <w:pPr>
        <w:tabs>
          <w:tab w:val="num" w:pos="1440"/>
        </w:tabs>
        <w:ind w:left="1440" w:hanging="720"/>
      </w:pPr>
      <w:rPr>
        <w:rFonts w:hint="default"/>
      </w:rPr>
    </w:lvl>
    <w:lvl w:ilvl="1" w:tplc="7368B95C">
      <w:start w:val="1"/>
      <w:numFmt w:val="decimal"/>
      <w:lvlText w:val="%2."/>
      <w:lvlJc w:val="left"/>
      <w:pPr>
        <w:tabs>
          <w:tab w:val="num" w:pos="2160"/>
        </w:tabs>
        <w:ind w:left="2160" w:hanging="720"/>
      </w:pPr>
      <w:rPr>
        <w:rFonts w:hint="default"/>
      </w:rPr>
    </w:lvl>
    <w:lvl w:ilvl="2" w:tplc="B504106C">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6F7E3D"/>
    <w:multiLevelType w:val="hybridMultilevel"/>
    <w:tmpl w:val="647A2340"/>
    <w:lvl w:ilvl="0" w:tplc="B1187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14628"/>
    <w:multiLevelType w:val="hybridMultilevel"/>
    <w:tmpl w:val="6BA878EC"/>
    <w:lvl w:ilvl="0" w:tplc="B1187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A7E06"/>
    <w:multiLevelType w:val="hybridMultilevel"/>
    <w:tmpl w:val="07AE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E20"/>
    <w:multiLevelType w:val="hybridMultilevel"/>
    <w:tmpl w:val="BC9C2BF2"/>
    <w:lvl w:ilvl="0" w:tplc="42F40D40">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CA4931"/>
    <w:multiLevelType w:val="hybridMultilevel"/>
    <w:tmpl w:val="76AC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C4608"/>
    <w:multiLevelType w:val="multilevel"/>
    <w:tmpl w:val="D132F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6214B7"/>
    <w:multiLevelType w:val="hybridMultilevel"/>
    <w:tmpl w:val="A73E7F32"/>
    <w:lvl w:ilvl="0" w:tplc="0A3615B0">
      <w:start w:val="1"/>
      <w:numFmt w:val="upperLetter"/>
      <w:lvlText w:val="%1."/>
      <w:lvlJc w:val="left"/>
      <w:pPr>
        <w:tabs>
          <w:tab w:val="num" w:pos="1440"/>
        </w:tabs>
        <w:ind w:left="1440" w:hanging="360"/>
      </w:pPr>
      <w:rPr>
        <w:rFonts w:ascii="Times New Roman" w:eastAsia="Times New Roman" w:hAnsi="Times New Roman" w:cs="Times New Roman"/>
      </w:rPr>
    </w:lvl>
    <w:lvl w:ilvl="1" w:tplc="2674AE9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73F704E"/>
    <w:multiLevelType w:val="hybridMultilevel"/>
    <w:tmpl w:val="2560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C350C"/>
    <w:multiLevelType w:val="multilevel"/>
    <w:tmpl w:val="8B245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4802CE"/>
    <w:multiLevelType w:val="hybridMultilevel"/>
    <w:tmpl w:val="73B4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72B9C"/>
    <w:multiLevelType w:val="hybridMultilevel"/>
    <w:tmpl w:val="E3249BF2"/>
    <w:lvl w:ilvl="0" w:tplc="35240EB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40C50"/>
    <w:multiLevelType w:val="hybridMultilevel"/>
    <w:tmpl w:val="A308F036"/>
    <w:lvl w:ilvl="0" w:tplc="CEA2B0E6">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88E5DDB"/>
    <w:multiLevelType w:val="hybridMultilevel"/>
    <w:tmpl w:val="43F2096C"/>
    <w:lvl w:ilvl="0" w:tplc="C714BC34">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28A61E4"/>
    <w:multiLevelType w:val="hybridMultilevel"/>
    <w:tmpl w:val="10144DE0"/>
    <w:lvl w:ilvl="0" w:tplc="F496B2CC">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B96798C"/>
    <w:multiLevelType w:val="multilevel"/>
    <w:tmpl w:val="7B8E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num>
  <w:num w:numId="4">
    <w:abstractNumId w:val="14"/>
  </w:num>
  <w:num w:numId="5">
    <w:abstractNumId w:val="1"/>
  </w:num>
  <w:num w:numId="6">
    <w:abstractNumId w:val="2"/>
  </w:num>
  <w:num w:numId="7">
    <w:abstractNumId w:val="16"/>
  </w:num>
  <w:num w:numId="8">
    <w:abstractNumId w:val="0"/>
  </w:num>
  <w:num w:numId="9">
    <w:abstractNumId w:val="10"/>
  </w:num>
  <w:num w:numId="10">
    <w:abstractNumId w:val="5"/>
  </w:num>
  <w:num w:numId="11">
    <w:abstractNumId w:val="13"/>
  </w:num>
  <w:num w:numId="12">
    <w:abstractNumId w:val="7"/>
  </w:num>
  <w:num w:numId="13">
    <w:abstractNumId w:val="12"/>
  </w:num>
  <w:num w:numId="14">
    <w:abstractNumId w:val="3"/>
  </w:num>
  <w:num w:numId="15">
    <w:abstractNumId w:val="4"/>
  </w:num>
  <w:num w:numId="16">
    <w:abstractNumId w:val="17"/>
  </w:num>
  <w:num w:numId="17">
    <w:abstractNumId w:val="11"/>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3MzA1NbK0MDcxMDBQ0lEKTi0uzszPAykwNKoFABtuRPEtAAAA"/>
  </w:docVars>
  <w:rsids>
    <w:rsidRoot w:val="00E23228"/>
    <w:rsid w:val="00034F89"/>
    <w:rsid w:val="00052ABD"/>
    <w:rsid w:val="00061CE1"/>
    <w:rsid w:val="000754E5"/>
    <w:rsid w:val="00081863"/>
    <w:rsid w:val="00083BE2"/>
    <w:rsid w:val="00097EB9"/>
    <w:rsid w:val="000A43C6"/>
    <w:rsid w:val="000A6A67"/>
    <w:rsid w:val="000C72C0"/>
    <w:rsid w:val="00114F72"/>
    <w:rsid w:val="001202E8"/>
    <w:rsid w:val="00131940"/>
    <w:rsid w:val="001328E1"/>
    <w:rsid w:val="00135506"/>
    <w:rsid w:val="001565CF"/>
    <w:rsid w:val="00157CCD"/>
    <w:rsid w:val="001751F5"/>
    <w:rsid w:val="001879A2"/>
    <w:rsid w:val="001C3781"/>
    <w:rsid w:val="001D45CD"/>
    <w:rsid w:val="002146AF"/>
    <w:rsid w:val="002170C7"/>
    <w:rsid w:val="0022277B"/>
    <w:rsid w:val="00243F37"/>
    <w:rsid w:val="00275E0B"/>
    <w:rsid w:val="002958FE"/>
    <w:rsid w:val="002E1103"/>
    <w:rsid w:val="003147FE"/>
    <w:rsid w:val="003205AE"/>
    <w:rsid w:val="00344F1F"/>
    <w:rsid w:val="00345E80"/>
    <w:rsid w:val="00350EC2"/>
    <w:rsid w:val="003A1319"/>
    <w:rsid w:val="003E0EEB"/>
    <w:rsid w:val="0042336E"/>
    <w:rsid w:val="004833BE"/>
    <w:rsid w:val="004B2913"/>
    <w:rsid w:val="004B5DE6"/>
    <w:rsid w:val="004B79ED"/>
    <w:rsid w:val="004C76D4"/>
    <w:rsid w:val="00557E13"/>
    <w:rsid w:val="0057090E"/>
    <w:rsid w:val="0059617C"/>
    <w:rsid w:val="005A6B14"/>
    <w:rsid w:val="005B6CAD"/>
    <w:rsid w:val="006150E2"/>
    <w:rsid w:val="00615A45"/>
    <w:rsid w:val="00617519"/>
    <w:rsid w:val="00635765"/>
    <w:rsid w:val="00706D7F"/>
    <w:rsid w:val="00744FE2"/>
    <w:rsid w:val="007527B1"/>
    <w:rsid w:val="0079300D"/>
    <w:rsid w:val="00795B8C"/>
    <w:rsid w:val="007A2F30"/>
    <w:rsid w:val="007E0315"/>
    <w:rsid w:val="007E1786"/>
    <w:rsid w:val="007F29B8"/>
    <w:rsid w:val="0080024F"/>
    <w:rsid w:val="0083159C"/>
    <w:rsid w:val="008F05E2"/>
    <w:rsid w:val="00916B74"/>
    <w:rsid w:val="0092583D"/>
    <w:rsid w:val="00925CC8"/>
    <w:rsid w:val="009340FB"/>
    <w:rsid w:val="00946132"/>
    <w:rsid w:val="00955242"/>
    <w:rsid w:val="00971FD3"/>
    <w:rsid w:val="009A631C"/>
    <w:rsid w:val="009B5D02"/>
    <w:rsid w:val="009C627A"/>
    <w:rsid w:val="00A03F29"/>
    <w:rsid w:val="00A07E37"/>
    <w:rsid w:val="00A246A8"/>
    <w:rsid w:val="00A30536"/>
    <w:rsid w:val="00A35885"/>
    <w:rsid w:val="00A402D6"/>
    <w:rsid w:val="00A479B2"/>
    <w:rsid w:val="00A55CB9"/>
    <w:rsid w:val="00A56E18"/>
    <w:rsid w:val="00A57D0E"/>
    <w:rsid w:val="00AA6D2B"/>
    <w:rsid w:val="00AB69AB"/>
    <w:rsid w:val="00B26405"/>
    <w:rsid w:val="00B610BA"/>
    <w:rsid w:val="00B631B1"/>
    <w:rsid w:val="00BA18F8"/>
    <w:rsid w:val="00BB27F3"/>
    <w:rsid w:val="00BC2EC2"/>
    <w:rsid w:val="00BF48CD"/>
    <w:rsid w:val="00C4534F"/>
    <w:rsid w:val="00C913DB"/>
    <w:rsid w:val="00CC43CD"/>
    <w:rsid w:val="00CC7E82"/>
    <w:rsid w:val="00D14B5C"/>
    <w:rsid w:val="00D1729F"/>
    <w:rsid w:val="00D271F5"/>
    <w:rsid w:val="00D30500"/>
    <w:rsid w:val="00D425FB"/>
    <w:rsid w:val="00D65F5F"/>
    <w:rsid w:val="00D74209"/>
    <w:rsid w:val="00DA29A2"/>
    <w:rsid w:val="00E04297"/>
    <w:rsid w:val="00E07365"/>
    <w:rsid w:val="00E07DF4"/>
    <w:rsid w:val="00E22AAF"/>
    <w:rsid w:val="00E23228"/>
    <w:rsid w:val="00E34682"/>
    <w:rsid w:val="00E95482"/>
    <w:rsid w:val="00EA687F"/>
    <w:rsid w:val="00EB12DB"/>
    <w:rsid w:val="00EB141C"/>
    <w:rsid w:val="00ED5367"/>
    <w:rsid w:val="00F26FF6"/>
    <w:rsid w:val="00F3317D"/>
    <w:rsid w:val="00F470A0"/>
    <w:rsid w:val="00F7465F"/>
    <w:rsid w:val="00F96D75"/>
    <w:rsid w:val="00FE14B9"/>
    <w:rsid w:val="00FE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D8CB"/>
  <w15:chartTrackingRefBased/>
  <w15:docId w15:val="{0E09CB53-BB62-4768-ADB8-F6E052D4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B1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322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228"/>
    <w:rPr>
      <w:rFonts w:ascii="Times New Roman" w:eastAsia="Times New Roman" w:hAnsi="Times New Roman" w:cs="Times New Roman"/>
      <w:b/>
      <w:bCs/>
      <w:sz w:val="20"/>
      <w:szCs w:val="20"/>
    </w:rPr>
  </w:style>
  <w:style w:type="paragraph" w:styleId="Title">
    <w:name w:val="Title"/>
    <w:basedOn w:val="Normal"/>
    <w:link w:val="TitleChar"/>
    <w:qFormat/>
    <w:rsid w:val="00E23228"/>
    <w:pPr>
      <w:jc w:val="center"/>
    </w:pPr>
    <w:rPr>
      <w:b/>
      <w:bCs/>
      <w:sz w:val="28"/>
    </w:rPr>
  </w:style>
  <w:style w:type="character" w:customStyle="1" w:styleId="TitleChar">
    <w:name w:val="Title Char"/>
    <w:basedOn w:val="DefaultParagraphFont"/>
    <w:link w:val="Title"/>
    <w:rsid w:val="00E23228"/>
    <w:rPr>
      <w:rFonts w:ascii="Times New Roman" w:eastAsia="Times New Roman" w:hAnsi="Times New Roman" w:cs="Times New Roman"/>
      <w:b/>
      <w:bCs/>
      <w:sz w:val="28"/>
      <w:szCs w:val="20"/>
    </w:rPr>
  </w:style>
  <w:style w:type="paragraph" w:styleId="BodyText">
    <w:name w:val="Body Text"/>
    <w:basedOn w:val="Normal"/>
    <w:link w:val="BodyTextChar"/>
    <w:rsid w:val="00E23228"/>
    <w:rPr>
      <w:sz w:val="24"/>
    </w:rPr>
  </w:style>
  <w:style w:type="character" w:customStyle="1" w:styleId="BodyTextChar">
    <w:name w:val="Body Text Char"/>
    <w:basedOn w:val="DefaultParagraphFont"/>
    <w:link w:val="BodyText"/>
    <w:rsid w:val="00E23228"/>
    <w:rPr>
      <w:rFonts w:ascii="Times New Roman" w:eastAsia="Times New Roman" w:hAnsi="Times New Roman" w:cs="Times New Roman"/>
      <w:sz w:val="24"/>
      <w:szCs w:val="20"/>
    </w:rPr>
  </w:style>
  <w:style w:type="character" w:styleId="Hyperlink">
    <w:name w:val="Hyperlink"/>
    <w:uiPriority w:val="99"/>
    <w:rsid w:val="00E23228"/>
    <w:rPr>
      <w:color w:val="0000FF"/>
      <w:u w:val="single"/>
    </w:rPr>
  </w:style>
  <w:style w:type="paragraph" w:styleId="Footer">
    <w:name w:val="footer"/>
    <w:basedOn w:val="Normal"/>
    <w:link w:val="FooterChar"/>
    <w:rsid w:val="00E23228"/>
    <w:pPr>
      <w:tabs>
        <w:tab w:val="center" w:pos="4320"/>
        <w:tab w:val="right" w:pos="8640"/>
      </w:tabs>
    </w:pPr>
  </w:style>
  <w:style w:type="character" w:customStyle="1" w:styleId="FooterChar">
    <w:name w:val="Footer Char"/>
    <w:basedOn w:val="DefaultParagraphFont"/>
    <w:link w:val="Footer"/>
    <w:rsid w:val="00E23228"/>
    <w:rPr>
      <w:rFonts w:ascii="Times New Roman" w:eastAsia="Times New Roman" w:hAnsi="Times New Roman" w:cs="Times New Roman"/>
      <w:sz w:val="20"/>
      <w:szCs w:val="20"/>
    </w:rPr>
  </w:style>
  <w:style w:type="character" w:styleId="PageNumber">
    <w:name w:val="page number"/>
    <w:basedOn w:val="DefaultParagraphFont"/>
    <w:rsid w:val="00E23228"/>
  </w:style>
  <w:style w:type="paragraph" w:styleId="BalloonText">
    <w:name w:val="Balloon Text"/>
    <w:basedOn w:val="Normal"/>
    <w:link w:val="BalloonTextChar"/>
    <w:semiHidden/>
    <w:rsid w:val="00E23228"/>
    <w:rPr>
      <w:rFonts w:ascii="Tahoma" w:hAnsi="Tahoma" w:cs="Tahoma"/>
      <w:sz w:val="16"/>
      <w:szCs w:val="16"/>
    </w:rPr>
  </w:style>
  <w:style w:type="character" w:customStyle="1" w:styleId="BalloonTextChar">
    <w:name w:val="Balloon Text Char"/>
    <w:basedOn w:val="DefaultParagraphFont"/>
    <w:link w:val="BalloonText"/>
    <w:semiHidden/>
    <w:rsid w:val="00E23228"/>
    <w:rPr>
      <w:rFonts w:ascii="Tahoma" w:eastAsia="Times New Roman" w:hAnsi="Tahoma" w:cs="Tahoma"/>
      <w:sz w:val="16"/>
      <w:szCs w:val="16"/>
    </w:rPr>
  </w:style>
  <w:style w:type="character" w:customStyle="1" w:styleId="JaniceWalbert">
    <w:name w:val="Janice Walbert"/>
    <w:semiHidden/>
    <w:rsid w:val="00E23228"/>
    <w:rPr>
      <w:rFonts w:ascii="Arial" w:hAnsi="Arial" w:cs="Arial"/>
      <w:color w:val="auto"/>
      <w:sz w:val="20"/>
      <w:szCs w:val="20"/>
    </w:rPr>
  </w:style>
  <w:style w:type="paragraph" w:styleId="ListParagraph">
    <w:name w:val="List Paragraph"/>
    <w:basedOn w:val="Normal"/>
    <w:uiPriority w:val="34"/>
    <w:qFormat/>
    <w:rsid w:val="005A6B14"/>
    <w:pPr>
      <w:ind w:left="720"/>
      <w:contextualSpacing/>
    </w:pPr>
  </w:style>
  <w:style w:type="character" w:styleId="UnresolvedMention">
    <w:name w:val="Unresolved Mention"/>
    <w:basedOn w:val="DefaultParagraphFont"/>
    <w:uiPriority w:val="99"/>
    <w:semiHidden/>
    <w:unhideWhenUsed/>
    <w:rsid w:val="00243F37"/>
    <w:rPr>
      <w:color w:val="605E5C"/>
      <w:shd w:val="clear" w:color="auto" w:fill="E1DFDD"/>
    </w:rPr>
  </w:style>
  <w:style w:type="paragraph" w:customStyle="1" w:styleId="BodyText1">
    <w:name w:val="Body Text1"/>
    <w:basedOn w:val="Normal"/>
    <w:link w:val="BodytextChar0"/>
    <w:rsid w:val="00B610BA"/>
    <w:pPr>
      <w:jc w:val="both"/>
    </w:pPr>
    <w:rPr>
      <w:rFonts w:ascii="Zurich Cn BT" w:hAnsi="Zurich Cn BT"/>
      <w:sz w:val="18"/>
      <w:szCs w:val="24"/>
    </w:rPr>
  </w:style>
  <w:style w:type="character" w:customStyle="1" w:styleId="BodytextChar0">
    <w:name w:val="Body text Char"/>
    <w:link w:val="BodyText1"/>
    <w:rsid w:val="00B610BA"/>
    <w:rPr>
      <w:rFonts w:ascii="Zurich Cn BT" w:eastAsia="Times New Roman" w:hAnsi="Zurich Cn BT" w:cs="Times New Roman"/>
      <w:sz w:val="18"/>
      <w:szCs w:val="24"/>
    </w:rPr>
  </w:style>
  <w:style w:type="table" w:styleId="TableProfessional">
    <w:name w:val="Table Professional"/>
    <w:basedOn w:val="TableNormal"/>
    <w:rsid w:val="00A03F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rometric.com/en-us/pages/siteclosure.aspx" TargetMode="External"/><Relationship Id="rId18" Type="http://schemas.openxmlformats.org/officeDocument/2006/relationships/hyperlink" Target="http://www.ptcny.com/contac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tcny.com" TargetMode="External"/><Relationship Id="rId17" Type="http://schemas.openxmlformats.org/officeDocument/2006/relationships/hyperlink" Target="https://www.prometric.com/en-us/for-test-takers/pages/Test-Center-Security.aspx" TargetMode="External"/><Relationship Id="rId2" Type="http://schemas.openxmlformats.org/officeDocument/2006/relationships/numbering" Target="numbering.xml"/><Relationship Id="rId16" Type="http://schemas.openxmlformats.org/officeDocument/2006/relationships/hyperlink" Target="https://vimeo.com/19075912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etric.com/ABCN" TargetMode="External"/><Relationship Id="rId5" Type="http://schemas.openxmlformats.org/officeDocument/2006/relationships/webSettings" Target="webSettings.xml"/><Relationship Id="rId15" Type="http://schemas.openxmlformats.org/officeDocument/2006/relationships/hyperlink" Target="http://www.prometric.com" TargetMode="External"/><Relationship Id="rId23" Type="http://schemas.openxmlformats.org/officeDocument/2006/relationships/theme" Target="theme/theme1.xml"/><Relationship Id="rId10" Type="http://schemas.openxmlformats.org/officeDocument/2006/relationships/hyperlink" Target="http://www.prometric.com" TargetMode="External"/><Relationship Id="rId19" Type="http://schemas.openxmlformats.org/officeDocument/2006/relationships/hyperlink" Target="http://www.acns.org" TargetMode="External"/><Relationship Id="rId4" Type="http://schemas.openxmlformats.org/officeDocument/2006/relationships/settings" Target="settings.xml"/><Relationship Id="rId9" Type="http://schemas.openxmlformats.org/officeDocument/2006/relationships/hyperlink" Target="https://rpcandidate.prometric.com/Home/SystemCheck" TargetMode="External"/><Relationship Id="rId14" Type="http://schemas.openxmlformats.org/officeDocument/2006/relationships/hyperlink" Target="http://www.prometri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A474B-5FAD-4DDA-AF50-692F526B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6387</Words>
  <Characters>36408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Janice Walbert</cp:lastModifiedBy>
  <cp:revision>4</cp:revision>
  <cp:lastPrinted>2019-10-31T18:48:00Z</cp:lastPrinted>
  <dcterms:created xsi:type="dcterms:W3CDTF">2021-07-27T13:55:00Z</dcterms:created>
  <dcterms:modified xsi:type="dcterms:W3CDTF">2021-07-27T16:52:00Z</dcterms:modified>
</cp:coreProperties>
</file>